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AE0B3E" w14:textId="77777777" w:rsidR="0003480D" w:rsidRPr="00B3067C" w:rsidRDefault="0003480D" w:rsidP="0003480D">
      <w:pPr>
        <w:tabs>
          <w:tab w:val="left" w:pos="6060"/>
        </w:tabs>
        <w:rPr>
          <w:b/>
        </w:rPr>
      </w:pPr>
    </w:p>
    <w:p w14:paraId="6BF22BC1" w14:textId="77777777" w:rsidR="0003480D" w:rsidRPr="00B3067C" w:rsidRDefault="0003480D" w:rsidP="0003480D">
      <w:pPr>
        <w:jc w:val="center"/>
        <w:rPr>
          <w:b/>
        </w:rPr>
      </w:pPr>
      <w:r w:rsidRPr="00B3067C">
        <w:rPr>
          <w:b/>
        </w:rPr>
        <w:t>T.C.</w:t>
      </w:r>
    </w:p>
    <w:p w14:paraId="44856A0C" w14:textId="77777777" w:rsidR="0003480D" w:rsidRPr="00B3067C" w:rsidRDefault="0003480D" w:rsidP="0003480D">
      <w:pPr>
        <w:jc w:val="center"/>
        <w:rPr>
          <w:b/>
        </w:rPr>
      </w:pPr>
      <w:r w:rsidRPr="00B3067C">
        <w:rPr>
          <w:b/>
        </w:rPr>
        <w:t xml:space="preserve">ERCİYES ÜNİVERSİTESİ </w:t>
      </w:r>
    </w:p>
    <w:p w14:paraId="4D422D98" w14:textId="77777777" w:rsidR="0003480D" w:rsidRPr="00B3067C" w:rsidRDefault="0003480D" w:rsidP="0003480D">
      <w:pPr>
        <w:jc w:val="center"/>
        <w:rPr>
          <w:b/>
        </w:rPr>
      </w:pPr>
      <w:r w:rsidRPr="00B3067C">
        <w:rPr>
          <w:b/>
        </w:rPr>
        <w:t>DÖNER SERMAYE İŞLETMESİ</w:t>
      </w:r>
    </w:p>
    <w:p w14:paraId="7EDBF4E2" w14:textId="77777777" w:rsidR="0003480D" w:rsidRPr="00B3067C" w:rsidRDefault="0003480D" w:rsidP="0003480D">
      <w:pPr>
        <w:jc w:val="center"/>
        <w:rPr>
          <w:b/>
        </w:rPr>
      </w:pPr>
      <w:proofErr w:type="gramStart"/>
      <w:r w:rsidRPr="00B3067C">
        <w:rPr>
          <w:b/>
        </w:rPr>
        <w:t>TEL : 437</w:t>
      </w:r>
      <w:proofErr w:type="gramEnd"/>
      <w:r w:rsidRPr="00B3067C">
        <w:rPr>
          <w:b/>
        </w:rPr>
        <w:t xml:space="preserve"> 49 20 </w:t>
      </w:r>
      <w:proofErr w:type="spellStart"/>
      <w:r w:rsidRPr="00B3067C">
        <w:rPr>
          <w:b/>
        </w:rPr>
        <w:t>Fax</w:t>
      </w:r>
      <w:proofErr w:type="spellEnd"/>
      <w:r w:rsidRPr="00B3067C">
        <w:rPr>
          <w:b/>
        </w:rPr>
        <w:t xml:space="preserve"> : 437 52 88</w:t>
      </w:r>
    </w:p>
    <w:p w14:paraId="574E8C0B" w14:textId="77777777" w:rsidR="0003480D" w:rsidRDefault="0003480D" w:rsidP="0003480D">
      <w:pPr>
        <w:jc w:val="both"/>
        <w:rPr>
          <w:b/>
          <w:sz w:val="20"/>
        </w:rPr>
      </w:pPr>
    </w:p>
    <w:p w14:paraId="7B5F6B44" w14:textId="77777777" w:rsidR="0003480D" w:rsidRDefault="0003480D" w:rsidP="0003480D">
      <w:pPr>
        <w:jc w:val="both"/>
        <w:rPr>
          <w:b/>
          <w:sz w:val="20"/>
        </w:rPr>
      </w:pPr>
    </w:p>
    <w:p w14:paraId="16A317C7" w14:textId="77777777" w:rsidR="0003480D" w:rsidRDefault="0003480D" w:rsidP="0003480D">
      <w:pPr>
        <w:jc w:val="both"/>
        <w:rPr>
          <w:b/>
          <w:sz w:val="20"/>
        </w:rPr>
      </w:pPr>
    </w:p>
    <w:p w14:paraId="09D3DB61" w14:textId="77777777" w:rsidR="0003480D" w:rsidRPr="0003480D" w:rsidRDefault="0003480D" w:rsidP="0003480D">
      <w:pPr>
        <w:jc w:val="both"/>
        <w:rPr>
          <w:b/>
          <w:sz w:val="22"/>
          <w:szCs w:val="22"/>
        </w:rPr>
      </w:pPr>
    </w:p>
    <w:p w14:paraId="1F93C08D" w14:textId="77777777" w:rsidR="0003480D" w:rsidRPr="0003480D" w:rsidRDefault="0003480D" w:rsidP="0003480D">
      <w:pPr>
        <w:jc w:val="both"/>
        <w:rPr>
          <w:sz w:val="22"/>
          <w:szCs w:val="22"/>
        </w:rPr>
      </w:pPr>
      <w:proofErr w:type="gramStart"/>
      <w:r w:rsidRPr="0003480D">
        <w:rPr>
          <w:b/>
          <w:sz w:val="22"/>
          <w:szCs w:val="22"/>
        </w:rPr>
        <w:t xml:space="preserve">SAYI   : </w:t>
      </w:r>
      <w:r w:rsidRPr="0003480D">
        <w:rPr>
          <w:rFonts w:eastAsia="Arial Unicode MS"/>
          <w:bCs/>
          <w:sz w:val="22"/>
          <w:szCs w:val="22"/>
          <w14:shadow w14:blurRad="50800" w14:dist="38100" w14:dir="2700000" w14:sx="100000" w14:sy="100000" w14:kx="0" w14:ky="0" w14:algn="tl">
            <w14:srgbClr w14:val="000000">
              <w14:alpha w14:val="60000"/>
            </w14:srgbClr>
          </w14:shadow>
        </w:rPr>
        <w:t>8447197</w:t>
      </w:r>
      <w:proofErr w:type="gramEnd"/>
      <w:r w:rsidRPr="0003480D">
        <w:rPr>
          <w:rFonts w:eastAsia="Arial Unicode MS"/>
          <w:bCs/>
          <w:sz w:val="22"/>
          <w:szCs w:val="22"/>
          <w14:shadow w14:blurRad="50800" w14:dist="38100" w14:dir="2700000" w14:sx="100000" w14:sy="100000" w14:kx="0" w14:ky="0" w14:algn="tl">
            <w14:srgbClr w14:val="000000">
              <w14:alpha w14:val="60000"/>
            </w14:srgbClr>
          </w14:shadow>
        </w:rPr>
        <w:t>-934-01</w:t>
      </w:r>
      <w:r w:rsidRPr="0003480D">
        <w:rPr>
          <w:rFonts w:eastAsia="Arial Unicode MS"/>
          <w:b/>
          <w:bCs/>
          <w:sz w:val="22"/>
          <w:szCs w:val="22"/>
          <w14:shadow w14:blurRad="50800" w14:dist="38100" w14:dir="2700000" w14:sx="100000" w14:sy="100000" w14:kx="0" w14:ky="0" w14:algn="tl">
            <w14:srgbClr w14:val="000000">
              <w14:alpha w14:val="60000"/>
            </w14:srgbClr>
          </w14:shadow>
        </w:rPr>
        <w:t>-</w:t>
      </w:r>
      <w:r w:rsidRPr="0003480D">
        <w:rPr>
          <w:rFonts w:eastAsia="Arial Unicode MS"/>
          <w:bCs/>
          <w:sz w:val="22"/>
          <w:szCs w:val="22"/>
          <w14:shadow w14:blurRad="50800" w14:dist="38100" w14:dir="2700000" w14:sx="100000" w14:sy="100000" w14:kx="0" w14:ky="0" w14:algn="tl">
            <w14:srgbClr w14:val="000000">
              <w14:alpha w14:val="60000"/>
            </w14:srgbClr>
          </w14:shadow>
        </w:rPr>
        <w:t xml:space="preserve"> </w:t>
      </w:r>
      <w:r w:rsidRPr="0003480D">
        <w:rPr>
          <w:rFonts w:eastAsia="Arial Unicode MS"/>
          <w:b/>
          <w:bCs/>
          <w:sz w:val="22"/>
          <w:szCs w:val="22"/>
          <w14:shadow w14:blurRad="50800" w14:dist="38100" w14:dir="2700000" w14:sx="100000" w14:sy="100000" w14:kx="0" w14:ky="0" w14:algn="tl">
            <w14:srgbClr w14:val="000000">
              <w14:alpha w14:val="60000"/>
            </w14:srgbClr>
          </w14:shadow>
        </w:rPr>
        <w:t xml:space="preserve">       </w:t>
      </w:r>
      <w:r w:rsidRPr="0003480D">
        <w:rPr>
          <w:sz w:val="22"/>
          <w:szCs w:val="22"/>
        </w:rPr>
        <w:t xml:space="preserve">                                                                          </w:t>
      </w:r>
      <w:r w:rsidRPr="0003480D">
        <w:rPr>
          <w:sz w:val="22"/>
          <w:szCs w:val="22"/>
        </w:rPr>
        <w:tab/>
        <w:t xml:space="preserve">                                  </w:t>
      </w:r>
      <w:r w:rsidRPr="0003480D">
        <w:rPr>
          <w:b/>
          <w:sz w:val="22"/>
          <w:szCs w:val="22"/>
          <w:u w:val="single"/>
        </w:rPr>
        <w:t>KAYSERİ</w:t>
      </w:r>
      <w:r w:rsidRPr="0003480D">
        <w:rPr>
          <w:b/>
          <w:sz w:val="22"/>
          <w:szCs w:val="22"/>
        </w:rPr>
        <w:t xml:space="preserve">   </w:t>
      </w:r>
      <w:r w:rsidRPr="0003480D">
        <w:rPr>
          <w:sz w:val="22"/>
          <w:szCs w:val="22"/>
        </w:rPr>
        <w:t xml:space="preserve">                                                    </w:t>
      </w:r>
    </w:p>
    <w:p w14:paraId="024EB06D" w14:textId="3CAD5F0F" w:rsidR="0003480D" w:rsidRPr="0003480D" w:rsidRDefault="0003480D" w:rsidP="0003480D">
      <w:pPr>
        <w:keepNext/>
        <w:jc w:val="both"/>
        <w:outlineLvl w:val="6"/>
        <w:rPr>
          <w:b/>
          <w:bCs/>
          <w:sz w:val="22"/>
          <w:szCs w:val="22"/>
        </w:rPr>
      </w:pPr>
      <w:r w:rsidRPr="0003480D">
        <w:rPr>
          <w:b/>
          <w:bCs/>
          <w:sz w:val="22"/>
          <w:szCs w:val="22"/>
        </w:rPr>
        <w:t xml:space="preserve">KONU: Teklif Mektubu Hakkında </w:t>
      </w:r>
      <w:r w:rsidRPr="0003480D">
        <w:rPr>
          <w:b/>
          <w:bCs/>
          <w:sz w:val="22"/>
          <w:szCs w:val="22"/>
        </w:rPr>
        <w:tab/>
      </w:r>
      <w:r w:rsidRPr="0003480D">
        <w:rPr>
          <w:b/>
          <w:bCs/>
          <w:sz w:val="22"/>
          <w:szCs w:val="22"/>
        </w:rPr>
        <w:tab/>
      </w:r>
      <w:r w:rsidRPr="0003480D">
        <w:rPr>
          <w:b/>
          <w:bCs/>
          <w:sz w:val="22"/>
          <w:szCs w:val="22"/>
        </w:rPr>
        <w:tab/>
      </w:r>
      <w:r w:rsidRPr="0003480D">
        <w:rPr>
          <w:b/>
          <w:bCs/>
          <w:sz w:val="22"/>
          <w:szCs w:val="22"/>
        </w:rPr>
        <w:tab/>
        <w:t xml:space="preserve">                                                </w:t>
      </w:r>
      <w:r>
        <w:rPr>
          <w:b/>
          <w:bCs/>
          <w:sz w:val="22"/>
          <w:szCs w:val="22"/>
        </w:rPr>
        <w:t xml:space="preserve">           </w:t>
      </w:r>
      <w:r w:rsidRPr="0003480D">
        <w:rPr>
          <w:b/>
          <w:bCs/>
          <w:sz w:val="22"/>
          <w:szCs w:val="22"/>
        </w:rPr>
        <w:t xml:space="preserve"> 18/04/2022</w:t>
      </w:r>
    </w:p>
    <w:p w14:paraId="1FD2F8DA" w14:textId="77777777" w:rsidR="0003480D" w:rsidRPr="00B3067C" w:rsidRDefault="0003480D" w:rsidP="0003480D">
      <w:pPr>
        <w:keepNext/>
        <w:jc w:val="both"/>
        <w:outlineLvl w:val="6"/>
        <w:rPr>
          <w:b/>
          <w:bCs/>
          <w:sz w:val="20"/>
        </w:rPr>
      </w:pPr>
    </w:p>
    <w:p w14:paraId="7BA17FF6" w14:textId="77777777" w:rsidR="0003480D" w:rsidRPr="00B3067C" w:rsidRDefault="0003480D" w:rsidP="0003480D">
      <w:pPr>
        <w:jc w:val="both"/>
      </w:pPr>
    </w:p>
    <w:p w14:paraId="7DB6FD1F" w14:textId="77777777" w:rsidR="0003480D" w:rsidRDefault="0003480D" w:rsidP="0003480D">
      <w:pPr>
        <w:tabs>
          <w:tab w:val="left" w:pos="6060"/>
        </w:tabs>
        <w:jc w:val="both"/>
        <w:rPr>
          <w:sz w:val="20"/>
        </w:rPr>
      </w:pPr>
      <w:r w:rsidRPr="00B3067C">
        <w:rPr>
          <w:sz w:val="20"/>
        </w:rPr>
        <w:t>Ünivers</w:t>
      </w:r>
      <w:r>
        <w:rPr>
          <w:sz w:val="20"/>
        </w:rPr>
        <w:t>itemiz Tıp Fakültesi Hastanemiz Biyokimya ve Hematoloji Laboratuvarında</w:t>
      </w:r>
      <w:r w:rsidRPr="00B3067C">
        <w:rPr>
          <w:sz w:val="20"/>
        </w:rPr>
        <w:t xml:space="preserve"> Kullanılmak üzere İhtiyacı olan aşağıda cins ve miktarla belirtilen malzemelere ihtiyaç vardır.</w:t>
      </w:r>
      <w:r>
        <w:rPr>
          <w:sz w:val="20"/>
        </w:rPr>
        <w:t xml:space="preserve"> </w:t>
      </w:r>
    </w:p>
    <w:p w14:paraId="701978BB" w14:textId="77777777" w:rsidR="0003480D" w:rsidRPr="00DB694B" w:rsidRDefault="0003480D" w:rsidP="0003480D">
      <w:pPr>
        <w:tabs>
          <w:tab w:val="left" w:pos="6060"/>
        </w:tabs>
        <w:jc w:val="both"/>
        <w:rPr>
          <w:sz w:val="20"/>
        </w:rPr>
      </w:pPr>
      <w:r w:rsidRPr="00B3067C">
        <w:rPr>
          <w:sz w:val="20"/>
        </w:rPr>
        <w:t xml:space="preserve">Müesseseniz tarafından ilgili malzemelerin temini mümkün ise </w:t>
      </w:r>
      <w:r>
        <w:rPr>
          <w:sz w:val="20"/>
        </w:rPr>
        <w:t xml:space="preserve">Yaklaşık Maliyet tespitinde kullanılmak üzere </w:t>
      </w:r>
      <w:r w:rsidRPr="00B3067C">
        <w:rPr>
          <w:sz w:val="20"/>
        </w:rPr>
        <w:t>birim fiyatı teklif verilmesini rica ederim.</w:t>
      </w:r>
      <w:r w:rsidRPr="00B3067C">
        <w:tab/>
      </w:r>
      <w:r w:rsidRPr="00B3067C">
        <w:tab/>
      </w:r>
      <w:r w:rsidRPr="00B3067C">
        <w:tab/>
      </w:r>
      <w:r w:rsidRPr="00B3067C">
        <w:tab/>
      </w:r>
      <w:r w:rsidRPr="00B3067C">
        <w:tab/>
      </w:r>
      <w:r w:rsidRPr="00B3067C">
        <w:tab/>
      </w:r>
      <w:r w:rsidRPr="00B3067C">
        <w:tab/>
        <w:t xml:space="preserve">             </w:t>
      </w:r>
    </w:p>
    <w:p w14:paraId="6A1B2EF5" w14:textId="77777777" w:rsidR="0003480D" w:rsidRPr="00B3067C" w:rsidRDefault="0003480D" w:rsidP="0003480D">
      <w:pPr>
        <w:jc w:val="both"/>
      </w:pPr>
    </w:p>
    <w:p w14:paraId="2FE56AE2" w14:textId="60B04D25" w:rsidR="0003480D" w:rsidRPr="00B3067C" w:rsidRDefault="0003480D" w:rsidP="0003480D">
      <w:pPr>
        <w:jc w:val="both"/>
        <w:rPr>
          <w:b/>
        </w:rPr>
      </w:pPr>
      <w:r w:rsidRPr="00B3067C">
        <w:t xml:space="preserve">                                                                                                      </w:t>
      </w:r>
      <w:r>
        <w:t xml:space="preserve">                            </w:t>
      </w:r>
      <w:r w:rsidRPr="00B3067C">
        <w:t xml:space="preserve"> </w:t>
      </w:r>
      <w:r>
        <w:rPr>
          <w:b/>
        </w:rPr>
        <w:t>Selma ÖZLÜ</w:t>
      </w:r>
      <w:r w:rsidRPr="00B3067C">
        <w:rPr>
          <w:b/>
        </w:rPr>
        <w:t xml:space="preserve"> </w:t>
      </w:r>
    </w:p>
    <w:p w14:paraId="0F423FF0" w14:textId="3C8312FE" w:rsidR="0003480D" w:rsidRPr="00B3067C" w:rsidRDefault="0003480D" w:rsidP="0003480D">
      <w:pPr>
        <w:tabs>
          <w:tab w:val="left" w:pos="6180"/>
        </w:tabs>
        <w:jc w:val="both"/>
        <w:rPr>
          <w:b/>
        </w:rPr>
      </w:pPr>
      <w:r w:rsidRPr="00B3067C">
        <w:rPr>
          <w:b/>
        </w:rPr>
        <w:t xml:space="preserve">                                                                    </w:t>
      </w:r>
      <w:r>
        <w:rPr>
          <w:b/>
        </w:rPr>
        <w:t xml:space="preserve">                                                        </w:t>
      </w:r>
      <w:r w:rsidRPr="00B3067C">
        <w:rPr>
          <w:b/>
        </w:rPr>
        <w:t>Hastane Müdür Yrd. V.</w:t>
      </w:r>
    </w:p>
    <w:p w14:paraId="7B9B99E0" w14:textId="77777777" w:rsidR="0003480D" w:rsidRPr="00B3067C" w:rsidRDefault="0003480D" w:rsidP="0003480D">
      <w:pPr>
        <w:tabs>
          <w:tab w:val="left" w:pos="6180"/>
        </w:tabs>
        <w:jc w:val="both"/>
        <w:rPr>
          <w:b/>
        </w:rPr>
      </w:pPr>
    </w:p>
    <w:p w14:paraId="1B6B0F5A" w14:textId="77777777" w:rsidR="0003480D" w:rsidRPr="00B3067C" w:rsidRDefault="0003480D" w:rsidP="0003480D">
      <w:pPr>
        <w:tabs>
          <w:tab w:val="left" w:pos="6180"/>
        </w:tabs>
        <w:jc w:val="both"/>
        <w:rPr>
          <w:b/>
        </w:rPr>
      </w:pPr>
    </w:p>
    <w:tbl>
      <w:tblPr>
        <w:tblW w:w="94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44"/>
        <w:gridCol w:w="5245"/>
        <w:gridCol w:w="769"/>
        <w:gridCol w:w="1275"/>
        <w:gridCol w:w="1560"/>
      </w:tblGrid>
      <w:tr w:rsidR="0003480D" w:rsidRPr="00CB28B3" w14:paraId="3EBB5D8A" w14:textId="77777777" w:rsidTr="0003480D">
        <w:trPr>
          <w:trHeight w:val="667"/>
          <w:jc w:val="center"/>
        </w:trPr>
        <w:tc>
          <w:tcPr>
            <w:tcW w:w="644" w:type="dxa"/>
            <w:tcBorders>
              <w:top w:val="single" w:sz="4" w:space="0" w:color="auto"/>
              <w:left w:val="single" w:sz="4" w:space="0" w:color="auto"/>
              <w:bottom w:val="single" w:sz="4" w:space="0" w:color="auto"/>
              <w:right w:val="single" w:sz="4" w:space="0" w:color="auto"/>
            </w:tcBorders>
          </w:tcPr>
          <w:p w14:paraId="7538B59A" w14:textId="77777777" w:rsidR="0003480D" w:rsidRPr="00CB28B3" w:rsidRDefault="0003480D" w:rsidP="00C2119C">
            <w:pPr>
              <w:keepNext/>
              <w:jc w:val="center"/>
              <w:outlineLvl w:val="3"/>
              <w:rPr>
                <w:sz w:val="20"/>
                <w:szCs w:val="20"/>
              </w:rPr>
            </w:pPr>
            <w:r w:rsidRPr="00CB28B3">
              <w:rPr>
                <w:sz w:val="20"/>
                <w:szCs w:val="20"/>
                <w:lang w:val="x-none" w:eastAsia="x-none"/>
              </w:rPr>
              <w:t xml:space="preserve">                                                                                                      </w:t>
            </w:r>
            <w:r w:rsidRPr="00CB28B3">
              <w:rPr>
                <w:sz w:val="20"/>
                <w:szCs w:val="20"/>
              </w:rPr>
              <w:t>S.no</w:t>
            </w:r>
          </w:p>
        </w:tc>
        <w:tc>
          <w:tcPr>
            <w:tcW w:w="5245" w:type="dxa"/>
            <w:tcBorders>
              <w:top w:val="single" w:sz="4" w:space="0" w:color="auto"/>
              <w:left w:val="single" w:sz="4" w:space="0" w:color="auto"/>
              <w:bottom w:val="single" w:sz="4" w:space="0" w:color="auto"/>
              <w:right w:val="single" w:sz="4" w:space="0" w:color="auto"/>
            </w:tcBorders>
            <w:vAlign w:val="center"/>
          </w:tcPr>
          <w:p w14:paraId="1B9BC0D8" w14:textId="77777777" w:rsidR="0003480D" w:rsidRPr="00CB28B3" w:rsidRDefault="0003480D" w:rsidP="00C2119C">
            <w:pPr>
              <w:keepNext/>
              <w:jc w:val="center"/>
              <w:outlineLvl w:val="3"/>
              <w:rPr>
                <w:rFonts w:eastAsia="Arial Unicode MS"/>
                <w:sz w:val="20"/>
                <w:szCs w:val="20"/>
              </w:rPr>
            </w:pPr>
            <w:r w:rsidRPr="00CB28B3">
              <w:rPr>
                <w:rFonts w:eastAsia="Arial Unicode MS"/>
                <w:sz w:val="20"/>
                <w:szCs w:val="20"/>
              </w:rPr>
              <w:t xml:space="preserve"> MALZEMENİN CİNSİ</w:t>
            </w:r>
          </w:p>
          <w:p w14:paraId="4141E786" w14:textId="77777777" w:rsidR="0003480D" w:rsidRPr="00CB28B3" w:rsidRDefault="0003480D" w:rsidP="00C2119C">
            <w:pPr>
              <w:tabs>
                <w:tab w:val="left" w:pos="2610"/>
              </w:tabs>
              <w:rPr>
                <w:rFonts w:eastAsia="Arial Unicode MS"/>
              </w:rPr>
            </w:pPr>
            <w:r w:rsidRPr="00CB28B3">
              <w:rPr>
                <w:rFonts w:eastAsia="Arial Unicode MS"/>
              </w:rPr>
              <w:tab/>
            </w:r>
          </w:p>
        </w:tc>
        <w:tc>
          <w:tcPr>
            <w:tcW w:w="769" w:type="dxa"/>
            <w:tcBorders>
              <w:top w:val="single" w:sz="4" w:space="0" w:color="auto"/>
              <w:left w:val="single" w:sz="4" w:space="0" w:color="auto"/>
              <w:bottom w:val="single" w:sz="4" w:space="0" w:color="auto"/>
              <w:right w:val="single" w:sz="4" w:space="0" w:color="auto"/>
            </w:tcBorders>
            <w:vAlign w:val="center"/>
          </w:tcPr>
          <w:p w14:paraId="185BDD58" w14:textId="77777777" w:rsidR="0003480D" w:rsidRPr="00CB28B3" w:rsidRDefault="0003480D" w:rsidP="00C2119C">
            <w:pPr>
              <w:keepNext/>
              <w:jc w:val="center"/>
              <w:outlineLvl w:val="5"/>
            </w:pPr>
            <w:r w:rsidRPr="00CB28B3">
              <w:t>Birim</w:t>
            </w:r>
          </w:p>
        </w:tc>
        <w:tc>
          <w:tcPr>
            <w:tcW w:w="1275" w:type="dxa"/>
            <w:tcBorders>
              <w:top w:val="single" w:sz="4" w:space="0" w:color="auto"/>
              <w:left w:val="single" w:sz="4" w:space="0" w:color="auto"/>
              <w:bottom w:val="single" w:sz="4" w:space="0" w:color="auto"/>
              <w:right w:val="single" w:sz="4" w:space="0" w:color="auto"/>
            </w:tcBorders>
            <w:vAlign w:val="center"/>
          </w:tcPr>
          <w:p w14:paraId="17472E65" w14:textId="77777777" w:rsidR="0003480D" w:rsidRPr="00CB28B3" w:rsidRDefault="0003480D" w:rsidP="00C2119C">
            <w:r w:rsidRPr="00CB28B3">
              <w:t>Miktar</w:t>
            </w:r>
          </w:p>
        </w:tc>
        <w:tc>
          <w:tcPr>
            <w:tcW w:w="1560" w:type="dxa"/>
            <w:tcBorders>
              <w:top w:val="single" w:sz="4" w:space="0" w:color="auto"/>
              <w:left w:val="single" w:sz="4" w:space="0" w:color="auto"/>
              <w:bottom w:val="single" w:sz="4" w:space="0" w:color="auto"/>
              <w:right w:val="single" w:sz="4" w:space="0" w:color="auto"/>
            </w:tcBorders>
            <w:vAlign w:val="center"/>
          </w:tcPr>
          <w:p w14:paraId="20CB9FBA" w14:textId="77777777" w:rsidR="0003480D" w:rsidRPr="00CB28B3" w:rsidRDefault="0003480D" w:rsidP="00C2119C">
            <w:r w:rsidRPr="00CB28B3">
              <w:t>Birim fiyatı</w:t>
            </w:r>
          </w:p>
        </w:tc>
      </w:tr>
      <w:tr w:rsidR="0003480D" w:rsidRPr="00CB28B3" w14:paraId="5A5F3EDD" w14:textId="77777777" w:rsidTr="0003480D">
        <w:trPr>
          <w:trHeight w:val="325"/>
          <w:jc w:val="center"/>
        </w:trPr>
        <w:tc>
          <w:tcPr>
            <w:tcW w:w="644" w:type="dxa"/>
            <w:tcBorders>
              <w:top w:val="single" w:sz="4" w:space="0" w:color="auto"/>
              <w:left w:val="single" w:sz="4" w:space="0" w:color="auto"/>
              <w:bottom w:val="single" w:sz="4" w:space="0" w:color="auto"/>
              <w:right w:val="single" w:sz="4" w:space="0" w:color="auto"/>
            </w:tcBorders>
            <w:vAlign w:val="center"/>
          </w:tcPr>
          <w:p w14:paraId="35004F1A" w14:textId="77777777" w:rsidR="0003480D" w:rsidRPr="00CB28B3" w:rsidRDefault="0003480D" w:rsidP="00C2119C">
            <w:pPr>
              <w:jc w:val="center"/>
              <w:rPr>
                <w:sz w:val="18"/>
                <w:szCs w:val="18"/>
              </w:rPr>
            </w:pPr>
            <w:r w:rsidRPr="00CB28B3">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14:paraId="67E7555C" w14:textId="77777777" w:rsidR="0003480D" w:rsidRPr="00CB28B3" w:rsidRDefault="0003480D" w:rsidP="00C2119C">
            <w:pPr>
              <w:shd w:val="clear" w:color="auto" w:fill="FFFFFF"/>
              <w:rPr>
                <w:bCs/>
                <w:sz w:val="18"/>
                <w:szCs w:val="18"/>
              </w:rPr>
            </w:pPr>
            <w:r>
              <w:rPr>
                <w:bCs/>
                <w:sz w:val="18"/>
                <w:szCs w:val="18"/>
              </w:rPr>
              <w:t xml:space="preserve">Robotik </w:t>
            </w:r>
            <w:proofErr w:type="spellStart"/>
            <w:r>
              <w:rPr>
                <w:bCs/>
                <w:sz w:val="18"/>
                <w:szCs w:val="18"/>
              </w:rPr>
              <w:t>İnfüzyon</w:t>
            </w:r>
            <w:proofErr w:type="spellEnd"/>
            <w:r>
              <w:rPr>
                <w:bCs/>
                <w:sz w:val="18"/>
                <w:szCs w:val="18"/>
              </w:rPr>
              <w:t xml:space="preserve"> Kemoterapisi</w:t>
            </w:r>
          </w:p>
        </w:tc>
        <w:tc>
          <w:tcPr>
            <w:tcW w:w="769" w:type="dxa"/>
            <w:tcBorders>
              <w:top w:val="single" w:sz="4" w:space="0" w:color="auto"/>
              <w:left w:val="single" w:sz="4" w:space="0" w:color="auto"/>
              <w:bottom w:val="single" w:sz="4" w:space="0" w:color="auto"/>
              <w:right w:val="single" w:sz="4" w:space="0" w:color="auto"/>
            </w:tcBorders>
            <w:vAlign w:val="center"/>
          </w:tcPr>
          <w:p w14:paraId="30C29E1D" w14:textId="77777777" w:rsidR="0003480D" w:rsidRPr="00CB28B3" w:rsidRDefault="0003480D" w:rsidP="00C2119C">
            <w:pPr>
              <w:shd w:val="clear" w:color="auto" w:fill="FFFFFF"/>
              <w:jc w:val="center"/>
              <w:rPr>
                <w:bCs/>
                <w:sz w:val="18"/>
                <w:szCs w:val="18"/>
              </w:rPr>
            </w:pPr>
            <w:r>
              <w:rPr>
                <w:bCs/>
                <w:sz w:val="18"/>
                <w:szCs w:val="18"/>
              </w:rPr>
              <w:t>Puan</w:t>
            </w:r>
          </w:p>
        </w:tc>
        <w:tc>
          <w:tcPr>
            <w:tcW w:w="1275" w:type="dxa"/>
            <w:tcBorders>
              <w:top w:val="single" w:sz="4" w:space="0" w:color="auto"/>
              <w:left w:val="single" w:sz="4" w:space="0" w:color="auto"/>
              <w:bottom w:val="single" w:sz="4" w:space="0" w:color="auto"/>
              <w:right w:val="single" w:sz="4" w:space="0" w:color="auto"/>
            </w:tcBorders>
            <w:vAlign w:val="center"/>
          </w:tcPr>
          <w:p w14:paraId="35388365" w14:textId="77777777" w:rsidR="0003480D" w:rsidRPr="00CB28B3" w:rsidRDefault="0003480D" w:rsidP="00C2119C">
            <w:pPr>
              <w:shd w:val="clear" w:color="auto" w:fill="FFFFFF"/>
              <w:jc w:val="right"/>
              <w:rPr>
                <w:bCs/>
              </w:rPr>
            </w:pPr>
            <w:r>
              <w:rPr>
                <w:bCs/>
              </w:rPr>
              <w:t>12.319.500</w:t>
            </w:r>
          </w:p>
        </w:tc>
        <w:tc>
          <w:tcPr>
            <w:tcW w:w="1560" w:type="dxa"/>
            <w:tcBorders>
              <w:top w:val="single" w:sz="4" w:space="0" w:color="auto"/>
              <w:left w:val="single" w:sz="4" w:space="0" w:color="auto"/>
              <w:bottom w:val="single" w:sz="4" w:space="0" w:color="auto"/>
              <w:right w:val="single" w:sz="4" w:space="0" w:color="auto"/>
            </w:tcBorders>
          </w:tcPr>
          <w:p w14:paraId="541590C2" w14:textId="77777777" w:rsidR="0003480D" w:rsidRPr="00CB28B3" w:rsidRDefault="0003480D" w:rsidP="00C2119C"/>
        </w:tc>
      </w:tr>
      <w:tr w:rsidR="0003480D" w:rsidRPr="00CB28B3" w14:paraId="1AFB2148"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vAlign w:val="center"/>
          </w:tcPr>
          <w:p w14:paraId="12FB7CB4" w14:textId="77777777" w:rsidR="0003480D" w:rsidRPr="00CB28B3" w:rsidRDefault="0003480D" w:rsidP="00C2119C">
            <w:pPr>
              <w:jc w:val="center"/>
              <w:rPr>
                <w:sz w:val="18"/>
                <w:szCs w:val="18"/>
              </w:rPr>
            </w:pPr>
            <w:r w:rsidRPr="00CB28B3">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14:paraId="54EBC5C1" w14:textId="77777777" w:rsidR="0003480D" w:rsidRPr="00CB28B3" w:rsidRDefault="0003480D" w:rsidP="00C2119C">
            <w:pPr>
              <w:shd w:val="clear" w:color="auto" w:fill="FFFFFF"/>
              <w:rPr>
                <w:bCs/>
                <w:sz w:val="18"/>
                <w:szCs w:val="18"/>
              </w:rPr>
            </w:pPr>
            <w:r>
              <w:rPr>
                <w:bCs/>
                <w:sz w:val="18"/>
                <w:szCs w:val="18"/>
              </w:rPr>
              <w:t xml:space="preserve">Manuel </w:t>
            </w:r>
            <w:proofErr w:type="spellStart"/>
            <w:r>
              <w:rPr>
                <w:bCs/>
                <w:sz w:val="18"/>
                <w:szCs w:val="18"/>
              </w:rPr>
              <w:t>İnfüzyon</w:t>
            </w:r>
            <w:proofErr w:type="spellEnd"/>
            <w:r>
              <w:rPr>
                <w:bCs/>
                <w:sz w:val="18"/>
                <w:szCs w:val="18"/>
              </w:rPr>
              <w:t xml:space="preserve"> Kemoterapisi</w:t>
            </w:r>
          </w:p>
        </w:tc>
        <w:tc>
          <w:tcPr>
            <w:tcW w:w="769" w:type="dxa"/>
            <w:tcBorders>
              <w:top w:val="single" w:sz="4" w:space="0" w:color="auto"/>
              <w:left w:val="single" w:sz="4" w:space="0" w:color="auto"/>
              <w:bottom w:val="single" w:sz="4" w:space="0" w:color="auto"/>
              <w:right w:val="single" w:sz="4" w:space="0" w:color="auto"/>
            </w:tcBorders>
            <w:vAlign w:val="center"/>
          </w:tcPr>
          <w:p w14:paraId="740E5813" w14:textId="77777777" w:rsidR="0003480D" w:rsidRPr="00CB28B3" w:rsidRDefault="0003480D" w:rsidP="00C2119C">
            <w:pPr>
              <w:shd w:val="clear" w:color="auto" w:fill="FFFFFF"/>
              <w:jc w:val="center"/>
              <w:rPr>
                <w:bCs/>
                <w:sz w:val="18"/>
                <w:szCs w:val="18"/>
              </w:rPr>
            </w:pPr>
            <w:r>
              <w:rPr>
                <w:bCs/>
                <w:sz w:val="18"/>
                <w:szCs w:val="18"/>
              </w:rPr>
              <w:t>Puan</w:t>
            </w:r>
          </w:p>
        </w:tc>
        <w:tc>
          <w:tcPr>
            <w:tcW w:w="1275" w:type="dxa"/>
            <w:tcBorders>
              <w:top w:val="single" w:sz="4" w:space="0" w:color="auto"/>
              <w:left w:val="single" w:sz="4" w:space="0" w:color="auto"/>
              <w:bottom w:val="single" w:sz="4" w:space="0" w:color="auto"/>
              <w:right w:val="single" w:sz="4" w:space="0" w:color="auto"/>
            </w:tcBorders>
            <w:vAlign w:val="center"/>
          </w:tcPr>
          <w:p w14:paraId="6555BE5F" w14:textId="77777777" w:rsidR="0003480D" w:rsidRPr="00CB28B3" w:rsidRDefault="0003480D" w:rsidP="00C2119C">
            <w:pPr>
              <w:shd w:val="clear" w:color="auto" w:fill="FFFFFF"/>
              <w:jc w:val="right"/>
              <w:rPr>
                <w:bCs/>
              </w:rPr>
            </w:pPr>
            <w:r>
              <w:rPr>
                <w:bCs/>
              </w:rPr>
              <w:t>574.900</w:t>
            </w:r>
          </w:p>
        </w:tc>
        <w:tc>
          <w:tcPr>
            <w:tcW w:w="1560" w:type="dxa"/>
            <w:tcBorders>
              <w:top w:val="single" w:sz="4" w:space="0" w:color="auto"/>
              <w:left w:val="single" w:sz="4" w:space="0" w:color="auto"/>
              <w:bottom w:val="single" w:sz="4" w:space="0" w:color="auto"/>
              <w:right w:val="single" w:sz="4" w:space="0" w:color="auto"/>
            </w:tcBorders>
          </w:tcPr>
          <w:p w14:paraId="25752AE4" w14:textId="77777777" w:rsidR="0003480D" w:rsidRPr="00CB28B3" w:rsidRDefault="0003480D" w:rsidP="00C2119C">
            <w:pPr>
              <w:jc w:val="center"/>
              <w:rPr>
                <w:sz w:val="20"/>
                <w:szCs w:val="20"/>
              </w:rPr>
            </w:pPr>
          </w:p>
        </w:tc>
      </w:tr>
      <w:tr w:rsidR="004575D9" w:rsidRPr="00CB28B3" w14:paraId="092C5D60" w14:textId="77777777" w:rsidTr="004575D9">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2F388054" w14:textId="77777777" w:rsidR="004575D9" w:rsidRPr="00CB28B3" w:rsidRDefault="004575D9" w:rsidP="00C2119C">
            <w:pPr>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259FE0B2" w14:textId="77777777" w:rsidR="004575D9" w:rsidRPr="00CB28B3" w:rsidRDefault="004575D9" w:rsidP="00C2119C">
            <w:pPr>
              <w:rPr>
                <w:rFonts w:eastAsia="Arial Unicode MS"/>
                <w:sz w:val="20"/>
                <w:szCs w:val="20"/>
              </w:rPr>
            </w:pPr>
          </w:p>
        </w:tc>
        <w:tc>
          <w:tcPr>
            <w:tcW w:w="2044" w:type="dxa"/>
            <w:gridSpan w:val="2"/>
            <w:tcBorders>
              <w:top w:val="single" w:sz="4" w:space="0" w:color="auto"/>
              <w:left w:val="single" w:sz="4" w:space="0" w:color="auto"/>
              <w:bottom w:val="single" w:sz="4" w:space="0" w:color="auto"/>
              <w:right w:val="single" w:sz="4" w:space="0" w:color="auto"/>
            </w:tcBorders>
            <w:vAlign w:val="center"/>
          </w:tcPr>
          <w:p w14:paraId="0844002E" w14:textId="5339AD0D" w:rsidR="004575D9" w:rsidRPr="004575D9" w:rsidRDefault="004575D9" w:rsidP="00C2119C">
            <w:pPr>
              <w:jc w:val="center"/>
              <w:rPr>
                <w:b/>
                <w:sz w:val="20"/>
                <w:szCs w:val="20"/>
              </w:rPr>
            </w:pPr>
            <w:bookmarkStart w:id="0" w:name="_GoBack"/>
            <w:r w:rsidRPr="004575D9">
              <w:rPr>
                <w:b/>
                <w:sz w:val="20"/>
                <w:szCs w:val="20"/>
              </w:rPr>
              <w:t>GENEL TOPLAM=</w:t>
            </w:r>
            <w:bookmarkEnd w:id="0"/>
          </w:p>
        </w:tc>
        <w:tc>
          <w:tcPr>
            <w:tcW w:w="1560" w:type="dxa"/>
            <w:tcBorders>
              <w:top w:val="single" w:sz="4" w:space="0" w:color="auto"/>
              <w:left w:val="single" w:sz="4" w:space="0" w:color="auto"/>
              <w:bottom w:val="single" w:sz="4" w:space="0" w:color="auto"/>
              <w:right w:val="single" w:sz="4" w:space="0" w:color="auto"/>
            </w:tcBorders>
            <w:vAlign w:val="center"/>
          </w:tcPr>
          <w:p w14:paraId="33C78B00" w14:textId="77777777" w:rsidR="004575D9" w:rsidRPr="00CB28B3" w:rsidRDefault="004575D9" w:rsidP="00C2119C">
            <w:pPr>
              <w:jc w:val="center"/>
              <w:rPr>
                <w:sz w:val="20"/>
                <w:szCs w:val="20"/>
              </w:rPr>
            </w:pPr>
          </w:p>
        </w:tc>
      </w:tr>
      <w:tr w:rsidR="0003480D" w:rsidRPr="00CB28B3" w14:paraId="62940388"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0606E9F5" w14:textId="77777777" w:rsidR="0003480D" w:rsidRPr="00CB28B3" w:rsidRDefault="0003480D" w:rsidP="00C2119C">
            <w:pPr>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524A0F11" w14:textId="77777777" w:rsidR="0003480D" w:rsidRPr="00CB28B3" w:rsidRDefault="0003480D" w:rsidP="00C2119C">
            <w:pPr>
              <w:rPr>
                <w:rFonts w:eastAsia="Arial Unicode MS"/>
                <w:sz w:val="20"/>
                <w:szCs w:val="20"/>
              </w:rPr>
            </w:pPr>
          </w:p>
        </w:tc>
        <w:tc>
          <w:tcPr>
            <w:tcW w:w="769" w:type="dxa"/>
            <w:tcBorders>
              <w:top w:val="single" w:sz="4" w:space="0" w:color="auto"/>
              <w:left w:val="single" w:sz="4" w:space="0" w:color="auto"/>
              <w:bottom w:val="single" w:sz="4" w:space="0" w:color="auto"/>
              <w:right w:val="single" w:sz="4" w:space="0" w:color="auto"/>
            </w:tcBorders>
          </w:tcPr>
          <w:p w14:paraId="7E30E410" w14:textId="77777777" w:rsidR="0003480D" w:rsidRPr="00CB28B3" w:rsidRDefault="0003480D" w:rsidP="00C2119C">
            <w:pPr>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14:paraId="34AA3D16"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1F657D4" w14:textId="77777777" w:rsidR="0003480D" w:rsidRPr="00CB28B3" w:rsidRDefault="0003480D" w:rsidP="00C2119C">
            <w:pPr>
              <w:jc w:val="center"/>
              <w:rPr>
                <w:sz w:val="20"/>
                <w:szCs w:val="20"/>
              </w:rPr>
            </w:pPr>
          </w:p>
        </w:tc>
      </w:tr>
      <w:tr w:rsidR="0003480D" w:rsidRPr="00CB28B3" w14:paraId="2F33B4EF"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635855FE" w14:textId="77777777" w:rsidR="0003480D" w:rsidRPr="00CB28B3" w:rsidRDefault="0003480D" w:rsidP="00C2119C">
            <w:pPr>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4EE7DD18" w14:textId="77777777" w:rsidR="0003480D" w:rsidRPr="00CB28B3" w:rsidRDefault="0003480D" w:rsidP="00C2119C">
            <w:pPr>
              <w:rPr>
                <w:rFonts w:eastAsia="Arial Unicode MS"/>
                <w:sz w:val="20"/>
                <w:szCs w:val="20"/>
              </w:rPr>
            </w:pPr>
          </w:p>
        </w:tc>
        <w:tc>
          <w:tcPr>
            <w:tcW w:w="769" w:type="dxa"/>
            <w:tcBorders>
              <w:top w:val="single" w:sz="4" w:space="0" w:color="auto"/>
              <w:left w:val="single" w:sz="4" w:space="0" w:color="auto"/>
              <w:bottom w:val="single" w:sz="4" w:space="0" w:color="auto"/>
              <w:right w:val="single" w:sz="4" w:space="0" w:color="auto"/>
            </w:tcBorders>
          </w:tcPr>
          <w:p w14:paraId="3019CA2C" w14:textId="77777777" w:rsidR="0003480D" w:rsidRPr="00CB28B3" w:rsidRDefault="0003480D" w:rsidP="00C2119C">
            <w:pPr>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14:paraId="686DB566"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3D50BD4" w14:textId="77777777" w:rsidR="0003480D" w:rsidRPr="00CB28B3" w:rsidRDefault="0003480D" w:rsidP="00C2119C">
            <w:pPr>
              <w:jc w:val="center"/>
              <w:rPr>
                <w:sz w:val="20"/>
                <w:szCs w:val="20"/>
              </w:rPr>
            </w:pPr>
          </w:p>
        </w:tc>
      </w:tr>
      <w:tr w:rsidR="0003480D" w:rsidRPr="00CB28B3" w14:paraId="5729E268"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6DB10465" w14:textId="77777777" w:rsidR="0003480D" w:rsidRPr="00CB28B3" w:rsidRDefault="0003480D" w:rsidP="00C2119C">
            <w:pPr>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3B029326" w14:textId="77777777" w:rsidR="0003480D" w:rsidRPr="00CB28B3" w:rsidRDefault="0003480D" w:rsidP="00C2119C">
            <w:pPr>
              <w:rPr>
                <w:rFonts w:eastAsia="Arial Unicode MS"/>
                <w:sz w:val="20"/>
                <w:szCs w:val="20"/>
              </w:rPr>
            </w:pPr>
          </w:p>
        </w:tc>
        <w:tc>
          <w:tcPr>
            <w:tcW w:w="769" w:type="dxa"/>
            <w:tcBorders>
              <w:top w:val="single" w:sz="4" w:space="0" w:color="auto"/>
              <w:left w:val="single" w:sz="4" w:space="0" w:color="auto"/>
              <w:bottom w:val="single" w:sz="4" w:space="0" w:color="auto"/>
              <w:right w:val="single" w:sz="4" w:space="0" w:color="auto"/>
            </w:tcBorders>
          </w:tcPr>
          <w:p w14:paraId="6CD3E767" w14:textId="77777777" w:rsidR="0003480D" w:rsidRPr="00CB28B3" w:rsidRDefault="0003480D" w:rsidP="00C2119C">
            <w:pPr>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14:paraId="18614904"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73AD5D3" w14:textId="77777777" w:rsidR="0003480D" w:rsidRPr="00CB28B3" w:rsidRDefault="0003480D" w:rsidP="00C2119C">
            <w:pPr>
              <w:jc w:val="center"/>
              <w:rPr>
                <w:sz w:val="20"/>
                <w:szCs w:val="20"/>
              </w:rPr>
            </w:pPr>
          </w:p>
        </w:tc>
      </w:tr>
      <w:tr w:rsidR="0003480D" w:rsidRPr="00CB28B3" w14:paraId="4CC0B7BF"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7CDF990D" w14:textId="77777777" w:rsidR="0003480D" w:rsidRPr="00CB28B3" w:rsidRDefault="0003480D" w:rsidP="00C2119C">
            <w:pPr>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28FF8FCB" w14:textId="77777777" w:rsidR="0003480D" w:rsidRPr="00CB28B3" w:rsidRDefault="0003480D" w:rsidP="00C2119C">
            <w:pPr>
              <w:rPr>
                <w:rFonts w:eastAsia="Arial Unicode MS"/>
                <w:sz w:val="20"/>
                <w:szCs w:val="20"/>
              </w:rPr>
            </w:pPr>
          </w:p>
        </w:tc>
        <w:tc>
          <w:tcPr>
            <w:tcW w:w="769" w:type="dxa"/>
            <w:tcBorders>
              <w:top w:val="single" w:sz="4" w:space="0" w:color="auto"/>
              <w:left w:val="single" w:sz="4" w:space="0" w:color="auto"/>
              <w:bottom w:val="single" w:sz="4" w:space="0" w:color="auto"/>
              <w:right w:val="single" w:sz="4" w:space="0" w:color="auto"/>
            </w:tcBorders>
          </w:tcPr>
          <w:p w14:paraId="6F3C3330" w14:textId="77777777" w:rsidR="0003480D" w:rsidRPr="00CB28B3" w:rsidRDefault="0003480D" w:rsidP="00C2119C">
            <w:pPr>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14:paraId="7384AD79"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3FFF0AB" w14:textId="77777777" w:rsidR="0003480D" w:rsidRPr="00CB28B3" w:rsidRDefault="0003480D" w:rsidP="00C2119C">
            <w:pPr>
              <w:jc w:val="center"/>
              <w:rPr>
                <w:sz w:val="20"/>
                <w:szCs w:val="20"/>
              </w:rPr>
            </w:pPr>
          </w:p>
        </w:tc>
      </w:tr>
      <w:tr w:rsidR="0003480D" w:rsidRPr="00CB28B3" w14:paraId="00739DB1"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1855FC3F" w14:textId="77777777" w:rsidR="0003480D" w:rsidRPr="00CB28B3" w:rsidRDefault="0003480D" w:rsidP="00C2119C">
            <w:pPr>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35BAB8E8" w14:textId="77777777" w:rsidR="0003480D" w:rsidRPr="00CB28B3" w:rsidRDefault="0003480D" w:rsidP="00C2119C">
            <w:pPr>
              <w:rPr>
                <w:sz w:val="20"/>
                <w:szCs w:val="20"/>
              </w:rPr>
            </w:pPr>
            <w:r w:rsidRPr="00CB28B3">
              <w:rPr>
                <w:sz w:val="20"/>
                <w:szCs w:val="20"/>
              </w:rPr>
              <w:t xml:space="preserve">TEKNİK ŞARTNAMESİ EKTEDİR. </w:t>
            </w:r>
          </w:p>
        </w:tc>
        <w:tc>
          <w:tcPr>
            <w:tcW w:w="769" w:type="dxa"/>
            <w:tcBorders>
              <w:top w:val="single" w:sz="4" w:space="0" w:color="auto"/>
              <w:left w:val="single" w:sz="4" w:space="0" w:color="auto"/>
              <w:bottom w:val="single" w:sz="4" w:space="0" w:color="auto"/>
              <w:right w:val="single" w:sz="4" w:space="0" w:color="auto"/>
            </w:tcBorders>
          </w:tcPr>
          <w:p w14:paraId="575462B6" w14:textId="77777777" w:rsidR="0003480D" w:rsidRPr="00CB28B3" w:rsidRDefault="0003480D" w:rsidP="00C2119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B5BD66D"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D3E0C88" w14:textId="77777777" w:rsidR="0003480D" w:rsidRPr="00CB28B3" w:rsidRDefault="0003480D" w:rsidP="00C2119C">
            <w:pPr>
              <w:jc w:val="center"/>
              <w:rPr>
                <w:sz w:val="20"/>
                <w:szCs w:val="20"/>
              </w:rPr>
            </w:pPr>
          </w:p>
        </w:tc>
      </w:tr>
      <w:tr w:rsidR="0003480D" w:rsidRPr="00CB28B3" w14:paraId="07020CD1"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6E755282" w14:textId="77777777" w:rsidR="0003480D" w:rsidRPr="00CB28B3" w:rsidRDefault="0003480D" w:rsidP="00C2119C">
            <w:pPr>
              <w:jc w:val="center"/>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25EB42CF" w14:textId="77777777" w:rsidR="0003480D" w:rsidRPr="00CB28B3" w:rsidRDefault="0003480D" w:rsidP="00C2119C">
            <w:pPr>
              <w:rPr>
                <w:sz w:val="20"/>
                <w:szCs w:val="20"/>
              </w:rPr>
            </w:pPr>
          </w:p>
        </w:tc>
        <w:tc>
          <w:tcPr>
            <w:tcW w:w="769" w:type="dxa"/>
            <w:tcBorders>
              <w:top w:val="single" w:sz="4" w:space="0" w:color="auto"/>
              <w:left w:val="single" w:sz="4" w:space="0" w:color="auto"/>
              <w:bottom w:val="single" w:sz="4" w:space="0" w:color="auto"/>
              <w:right w:val="single" w:sz="4" w:space="0" w:color="auto"/>
            </w:tcBorders>
          </w:tcPr>
          <w:p w14:paraId="4D6ECEB3" w14:textId="77777777" w:rsidR="0003480D" w:rsidRPr="00CB28B3" w:rsidRDefault="0003480D" w:rsidP="00C2119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FC7827"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69A42D1" w14:textId="77777777" w:rsidR="0003480D" w:rsidRPr="00CB28B3" w:rsidRDefault="0003480D" w:rsidP="00C2119C">
            <w:pPr>
              <w:jc w:val="center"/>
              <w:rPr>
                <w:sz w:val="20"/>
                <w:szCs w:val="20"/>
              </w:rPr>
            </w:pPr>
          </w:p>
        </w:tc>
      </w:tr>
      <w:tr w:rsidR="0003480D" w:rsidRPr="00CB28B3" w14:paraId="3CD46ED8"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74B26CF0" w14:textId="77777777" w:rsidR="0003480D" w:rsidRPr="00CB28B3" w:rsidRDefault="0003480D" w:rsidP="00C2119C">
            <w:pPr>
              <w:jc w:val="right"/>
              <w:rPr>
                <w:sz w:val="20"/>
                <w:szCs w:val="20"/>
              </w:rPr>
            </w:pPr>
            <w:r w:rsidRPr="00CB28B3">
              <w:rPr>
                <w:sz w:val="20"/>
                <w:szCs w:val="20"/>
              </w:rPr>
              <w:t>A</w:t>
            </w:r>
          </w:p>
        </w:tc>
        <w:tc>
          <w:tcPr>
            <w:tcW w:w="5245" w:type="dxa"/>
            <w:tcBorders>
              <w:top w:val="single" w:sz="4" w:space="0" w:color="auto"/>
              <w:left w:val="single" w:sz="4" w:space="0" w:color="auto"/>
              <w:bottom w:val="single" w:sz="4" w:space="0" w:color="auto"/>
              <w:right w:val="single" w:sz="4" w:space="0" w:color="auto"/>
            </w:tcBorders>
          </w:tcPr>
          <w:p w14:paraId="7C0A2A2C" w14:textId="77777777" w:rsidR="0003480D" w:rsidRPr="00CB28B3" w:rsidRDefault="0003480D" w:rsidP="00C2119C">
            <w:pPr>
              <w:rPr>
                <w:sz w:val="20"/>
                <w:szCs w:val="20"/>
              </w:rPr>
            </w:pPr>
            <w:r w:rsidRPr="00CB28B3">
              <w:rPr>
                <w:sz w:val="20"/>
                <w:szCs w:val="20"/>
              </w:rPr>
              <w:t>SİLİNTİ VE KAZINTI OLAN TEKLİFLER REDDEDİLİR.</w:t>
            </w:r>
          </w:p>
        </w:tc>
        <w:tc>
          <w:tcPr>
            <w:tcW w:w="769" w:type="dxa"/>
            <w:tcBorders>
              <w:top w:val="single" w:sz="4" w:space="0" w:color="auto"/>
              <w:left w:val="single" w:sz="4" w:space="0" w:color="auto"/>
              <w:bottom w:val="single" w:sz="4" w:space="0" w:color="auto"/>
              <w:right w:val="single" w:sz="4" w:space="0" w:color="auto"/>
            </w:tcBorders>
          </w:tcPr>
          <w:p w14:paraId="2D00C4E9"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18ED9EA"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4AB37C" w14:textId="77777777" w:rsidR="0003480D" w:rsidRPr="00CB28B3" w:rsidRDefault="0003480D" w:rsidP="00C2119C">
            <w:pPr>
              <w:jc w:val="center"/>
              <w:rPr>
                <w:sz w:val="20"/>
                <w:szCs w:val="20"/>
              </w:rPr>
            </w:pPr>
          </w:p>
        </w:tc>
      </w:tr>
      <w:tr w:rsidR="0003480D" w:rsidRPr="00CB28B3" w14:paraId="2DAB6CE5"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3CAD234B" w14:textId="77777777" w:rsidR="0003480D" w:rsidRPr="00CB28B3" w:rsidRDefault="0003480D" w:rsidP="00C2119C">
            <w:pPr>
              <w:jc w:val="right"/>
              <w:rPr>
                <w:sz w:val="20"/>
                <w:szCs w:val="20"/>
              </w:rPr>
            </w:pPr>
            <w:r w:rsidRPr="00CB28B3">
              <w:rPr>
                <w:sz w:val="20"/>
                <w:szCs w:val="20"/>
              </w:rPr>
              <w:t xml:space="preserve"> B</w:t>
            </w:r>
          </w:p>
        </w:tc>
        <w:tc>
          <w:tcPr>
            <w:tcW w:w="5245" w:type="dxa"/>
            <w:tcBorders>
              <w:top w:val="single" w:sz="4" w:space="0" w:color="auto"/>
              <w:left w:val="single" w:sz="4" w:space="0" w:color="auto"/>
              <w:bottom w:val="single" w:sz="4" w:space="0" w:color="auto"/>
              <w:right w:val="single" w:sz="4" w:space="0" w:color="auto"/>
            </w:tcBorders>
          </w:tcPr>
          <w:p w14:paraId="592FD161" w14:textId="77777777" w:rsidR="0003480D" w:rsidRPr="00CB28B3" w:rsidRDefault="0003480D" w:rsidP="00C2119C">
            <w:pPr>
              <w:rPr>
                <w:sz w:val="20"/>
                <w:szCs w:val="20"/>
              </w:rPr>
            </w:pPr>
            <w:r w:rsidRPr="00CB28B3">
              <w:rPr>
                <w:sz w:val="20"/>
                <w:szCs w:val="20"/>
              </w:rPr>
              <w:t xml:space="preserve">TEKLİF MEKTUPLARİ FİRMA BAŞLIKLI </w:t>
            </w:r>
            <w:proofErr w:type="gramStart"/>
            <w:r w:rsidRPr="00CB28B3">
              <w:rPr>
                <w:sz w:val="20"/>
                <w:szCs w:val="20"/>
              </w:rPr>
              <w:t>KAĞITLARINA</w:t>
            </w:r>
            <w:proofErr w:type="gramEnd"/>
            <w:r w:rsidRPr="00CB28B3">
              <w:rPr>
                <w:sz w:val="20"/>
                <w:szCs w:val="20"/>
              </w:rPr>
              <w:t xml:space="preserve"> YAZILACAK.</w:t>
            </w:r>
          </w:p>
        </w:tc>
        <w:tc>
          <w:tcPr>
            <w:tcW w:w="769" w:type="dxa"/>
            <w:tcBorders>
              <w:top w:val="single" w:sz="4" w:space="0" w:color="auto"/>
              <w:left w:val="single" w:sz="4" w:space="0" w:color="auto"/>
              <w:bottom w:val="single" w:sz="4" w:space="0" w:color="auto"/>
              <w:right w:val="single" w:sz="4" w:space="0" w:color="auto"/>
            </w:tcBorders>
          </w:tcPr>
          <w:p w14:paraId="1A806DFA"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C07CD56"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25D3AF3" w14:textId="77777777" w:rsidR="0003480D" w:rsidRPr="00CB28B3" w:rsidRDefault="0003480D" w:rsidP="00C2119C">
            <w:pPr>
              <w:jc w:val="center"/>
              <w:rPr>
                <w:sz w:val="20"/>
                <w:szCs w:val="20"/>
              </w:rPr>
            </w:pPr>
          </w:p>
        </w:tc>
      </w:tr>
      <w:tr w:rsidR="0003480D" w:rsidRPr="00CB28B3" w14:paraId="25C10022"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247D6742" w14:textId="77777777" w:rsidR="0003480D" w:rsidRPr="00CB28B3" w:rsidRDefault="0003480D" w:rsidP="00C2119C">
            <w:pPr>
              <w:jc w:val="right"/>
              <w:rPr>
                <w:sz w:val="20"/>
                <w:szCs w:val="20"/>
              </w:rPr>
            </w:pPr>
            <w:r w:rsidRPr="00CB28B3">
              <w:rPr>
                <w:sz w:val="20"/>
                <w:szCs w:val="20"/>
              </w:rPr>
              <w:t>C</w:t>
            </w:r>
          </w:p>
        </w:tc>
        <w:tc>
          <w:tcPr>
            <w:tcW w:w="5245" w:type="dxa"/>
            <w:tcBorders>
              <w:top w:val="single" w:sz="4" w:space="0" w:color="auto"/>
              <w:left w:val="single" w:sz="4" w:space="0" w:color="auto"/>
              <w:bottom w:val="single" w:sz="4" w:space="0" w:color="auto"/>
              <w:right w:val="single" w:sz="4" w:space="0" w:color="auto"/>
            </w:tcBorders>
          </w:tcPr>
          <w:p w14:paraId="79EF0F30" w14:textId="77777777" w:rsidR="0003480D" w:rsidRPr="00CB28B3" w:rsidRDefault="0003480D" w:rsidP="00C2119C">
            <w:pPr>
              <w:rPr>
                <w:sz w:val="20"/>
                <w:szCs w:val="20"/>
              </w:rPr>
            </w:pPr>
            <w:r w:rsidRPr="00CB28B3">
              <w:rPr>
                <w:sz w:val="20"/>
                <w:szCs w:val="20"/>
              </w:rPr>
              <w:t>ZAMANINDA VERİLMEYEN, AÇIK ADRES, KAŞE VE İMZA OLMAYAN TEKLİFLER DEĞERLENDİRİLMEZ.</w:t>
            </w:r>
          </w:p>
        </w:tc>
        <w:tc>
          <w:tcPr>
            <w:tcW w:w="769" w:type="dxa"/>
            <w:tcBorders>
              <w:top w:val="single" w:sz="4" w:space="0" w:color="auto"/>
              <w:left w:val="single" w:sz="4" w:space="0" w:color="auto"/>
              <w:bottom w:val="single" w:sz="4" w:space="0" w:color="auto"/>
              <w:right w:val="single" w:sz="4" w:space="0" w:color="auto"/>
            </w:tcBorders>
          </w:tcPr>
          <w:p w14:paraId="632697D3"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A9B6F5D"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80C2A57" w14:textId="77777777" w:rsidR="0003480D" w:rsidRPr="00CB28B3" w:rsidRDefault="0003480D" w:rsidP="00C2119C">
            <w:pPr>
              <w:jc w:val="center"/>
              <w:rPr>
                <w:sz w:val="20"/>
                <w:szCs w:val="20"/>
              </w:rPr>
            </w:pPr>
          </w:p>
        </w:tc>
      </w:tr>
      <w:tr w:rsidR="0003480D" w:rsidRPr="00CB28B3" w14:paraId="2B44D3AA"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782ED87D" w14:textId="77777777" w:rsidR="0003480D" w:rsidRPr="00CB28B3" w:rsidRDefault="0003480D" w:rsidP="00C2119C">
            <w:pPr>
              <w:jc w:val="right"/>
              <w:rPr>
                <w:sz w:val="20"/>
                <w:szCs w:val="20"/>
              </w:rPr>
            </w:pPr>
            <w:r w:rsidRPr="00CB28B3">
              <w:rPr>
                <w:sz w:val="20"/>
                <w:szCs w:val="20"/>
              </w:rPr>
              <w:t>D</w:t>
            </w:r>
          </w:p>
        </w:tc>
        <w:tc>
          <w:tcPr>
            <w:tcW w:w="5245" w:type="dxa"/>
            <w:tcBorders>
              <w:top w:val="single" w:sz="4" w:space="0" w:color="auto"/>
              <w:left w:val="single" w:sz="4" w:space="0" w:color="auto"/>
              <w:bottom w:val="single" w:sz="4" w:space="0" w:color="auto"/>
              <w:right w:val="single" w:sz="4" w:space="0" w:color="auto"/>
            </w:tcBorders>
          </w:tcPr>
          <w:p w14:paraId="38341FD5" w14:textId="77777777" w:rsidR="0003480D" w:rsidRPr="00CB28B3" w:rsidRDefault="0003480D" w:rsidP="00C2119C">
            <w:pPr>
              <w:rPr>
                <w:sz w:val="20"/>
                <w:szCs w:val="20"/>
              </w:rPr>
            </w:pPr>
            <w:r w:rsidRPr="00CB28B3">
              <w:rPr>
                <w:sz w:val="20"/>
                <w:szCs w:val="20"/>
              </w:rPr>
              <w:t>TEKLİF ZARFLARI KAPALI OLMALI VE TEKLİF KONUSU ZARFIN ÜZERİNE YAZILI OLMALIDIR.</w:t>
            </w:r>
          </w:p>
        </w:tc>
        <w:tc>
          <w:tcPr>
            <w:tcW w:w="769" w:type="dxa"/>
            <w:tcBorders>
              <w:top w:val="single" w:sz="4" w:space="0" w:color="auto"/>
              <w:left w:val="single" w:sz="4" w:space="0" w:color="auto"/>
              <w:bottom w:val="single" w:sz="4" w:space="0" w:color="auto"/>
              <w:right w:val="single" w:sz="4" w:space="0" w:color="auto"/>
            </w:tcBorders>
          </w:tcPr>
          <w:p w14:paraId="42B601ED"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B74A8E1"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57F9A07" w14:textId="77777777" w:rsidR="0003480D" w:rsidRPr="00CB28B3" w:rsidRDefault="0003480D" w:rsidP="00C2119C">
            <w:pPr>
              <w:jc w:val="center"/>
              <w:rPr>
                <w:sz w:val="20"/>
                <w:szCs w:val="20"/>
              </w:rPr>
            </w:pPr>
          </w:p>
        </w:tc>
      </w:tr>
      <w:tr w:rsidR="0003480D" w:rsidRPr="00CB28B3" w14:paraId="0E2A802A"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0A78E16D" w14:textId="77777777" w:rsidR="0003480D" w:rsidRPr="00CB28B3" w:rsidRDefault="0003480D" w:rsidP="00C2119C">
            <w:pPr>
              <w:jc w:val="right"/>
              <w:rPr>
                <w:sz w:val="20"/>
                <w:szCs w:val="20"/>
              </w:rPr>
            </w:pPr>
            <w:r w:rsidRPr="00CB28B3">
              <w:rPr>
                <w:sz w:val="20"/>
                <w:szCs w:val="20"/>
              </w:rPr>
              <w:t>E</w:t>
            </w:r>
          </w:p>
        </w:tc>
        <w:tc>
          <w:tcPr>
            <w:tcW w:w="5245" w:type="dxa"/>
            <w:tcBorders>
              <w:top w:val="single" w:sz="4" w:space="0" w:color="auto"/>
              <w:left w:val="single" w:sz="4" w:space="0" w:color="auto"/>
              <w:bottom w:val="single" w:sz="4" w:space="0" w:color="auto"/>
              <w:right w:val="single" w:sz="4" w:space="0" w:color="auto"/>
            </w:tcBorders>
          </w:tcPr>
          <w:p w14:paraId="5A6CBCB5" w14:textId="77777777" w:rsidR="0003480D" w:rsidRPr="00CB28B3" w:rsidRDefault="0003480D" w:rsidP="00C2119C">
            <w:pPr>
              <w:rPr>
                <w:sz w:val="20"/>
                <w:szCs w:val="20"/>
              </w:rPr>
            </w:pPr>
            <w:r w:rsidRPr="00CB28B3">
              <w:rPr>
                <w:sz w:val="20"/>
                <w:szCs w:val="20"/>
              </w:rPr>
              <w:t>TEKLİF EDİLEN ÜRÜNLERİN, MARKASI VE AMBALAJ ŞEKLİ YAZILMALIDIR.</w:t>
            </w:r>
          </w:p>
        </w:tc>
        <w:tc>
          <w:tcPr>
            <w:tcW w:w="769" w:type="dxa"/>
            <w:tcBorders>
              <w:top w:val="single" w:sz="4" w:space="0" w:color="auto"/>
              <w:left w:val="single" w:sz="4" w:space="0" w:color="auto"/>
              <w:bottom w:val="single" w:sz="4" w:space="0" w:color="auto"/>
              <w:right w:val="single" w:sz="4" w:space="0" w:color="auto"/>
            </w:tcBorders>
          </w:tcPr>
          <w:p w14:paraId="189048BE"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2436475"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E71C8A1" w14:textId="77777777" w:rsidR="0003480D" w:rsidRPr="00CB28B3" w:rsidRDefault="0003480D" w:rsidP="00C2119C">
            <w:pPr>
              <w:jc w:val="center"/>
              <w:rPr>
                <w:sz w:val="20"/>
                <w:szCs w:val="20"/>
              </w:rPr>
            </w:pPr>
          </w:p>
        </w:tc>
      </w:tr>
      <w:tr w:rsidR="0003480D" w:rsidRPr="00CB28B3" w14:paraId="3A8EDC04"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0F837D2A" w14:textId="77777777" w:rsidR="0003480D" w:rsidRPr="00CB28B3" w:rsidRDefault="0003480D" w:rsidP="00C2119C">
            <w:pPr>
              <w:jc w:val="right"/>
              <w:rPr>
                <w:sz w:val="20"/>
                <w:szCs w:val="20"/>
              </w:rPr>
            </w:pPr>
            <w:r w:rsidRPr="00CB28B3">
              <w:rPr>
                <w:sz w:val="20"/>
                <w:szCs w:val="20"/>
              </w:rPr>
              <w:t>F</w:t>
            </w:r>
          </w:p>
        </w:tc>
        <w:tc>
          <w:tcPr>
            <w:tcW w:w="5245" w:type="dxa"/>
            <w:tcBorders>
              <w:top w:val="single" w:sz="4" w:space="0" w:color="auto"/>
              <w:left w:val="single" w:sz="4" w:space="0" w:color="auto"/>
              <w:bottom w:val="single" w:sz="4" w:space="0" w:color="auto"/>
              <w:right w:val="single" w:sz="4" w:space="0" w:color="auto"/>
            </w:tcBorders>
          </w:tcPr>
          <w:p w14:paraId="426566AF" w14:textId="77777777" w:rsidR="0003480D" w:rsidRPr="00CB28B3" w:rsidRDefault="0003480D" w:rsidP="00C2119C">
            <w:pPr>
              <w:rPr>
                <w:sz w:val="20"/>
                <w:szCs w:val="20"/>
              </w:rPr>
            </w:pPr>
            <w:r w:rsidRPr="00CB28B3">
              <w:rPr>
                <w:sz w:val="20"/>
                <w:szCs w:val="20"/>
              </w:rPr>
              <w:t>TEKLİF EDİLEN ÜRÜNLERİN, BİRİM FİYATI RAKAM VE YAZI İLE YAZILMALIDIR.</w:t>
            </w:r>
          </w:p>
        </w:tc>
        <w:tc>
          <w:tcPr>
            <w:tcW w:w="769" w:type="dxa"/>
            <w:tcBorders>
              <w:top w:val="single" w:sz="4" w:space="0" w:color="auto"/>
              <w:left w:val="single" w:sz="4" w:space="0" w:color="auto"/>
              <w:bottom w:val="single" w:sz="4" w:space="0" w:color="auto"/>
              <w:right w:val="single" w:sz="4" w:space="0" w:color="auto"/>
            </w:tcBorders>
          </w:tcPr>
          <w:p w14:paraId="47212AC7"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E730103"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CFABF6E" w14:textId="77777777" w:rsidR="0003480D" w:rsidRPr="00CB28B3" w:rsidRDefault="0003480D" w:rsidP="00C2119C">
            <w:pPr>
              <w:jc w:val="center"/>
              <w:rPr>
                <w:sz w:val="20"/>
                <w:szCs w:val="20"/>
              </w:rPr>
            </w:pPr>
          </w:p>
        </w:tc>
      </w:tr>
      <w:tr w:rsidR="0003480D" w:rsidRPr="00CB28B3" w14:paraId="78E9AFC3"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159B6570" w14:textId="2ADB4E25" w:rsidR="0003480D" w:rsidRPr="00CB28B3" w:rsidRDefault="0003480D" w:rsidP="00C2119C">
            <w:pPr>
              <w:keepNext/>
              <w:jc w:val="right"/>
              <w:outlineLvl w:val="7"/>
              <w:rPr>
                <w:bCs/>
                <w:sz w:val="20"/>
                <w:szCs w:val="20"/>
              </w:rPr>
            </w:pPr>
          </w:p>
        </w:tc>
        <w:tc>
          <w:tcPr>
            <w:tcW w:w="5245" w:type="dxa"/>
            <w:tcBorders>
              <w:top w:val="single" w:sz="4" w:space="0" w:color="auto"/>
              <w:left w:val="single" w:sz="4" w:space="0" w:color="auto"/>
              <w:bottom w:val="single" w:sz="4" w:space="0" w:color="auto"/>
              <w:right w:val="single" w:sz="4" w:space="0" w:color="auto"/>
            </w:tcBorders>
          </w:tcPr>
          <w:p w14:paraId="058F4751" w14:textId="77777777" w:rsidR="0003480D" w:rsidRPr="00CB28B3" w:rsidRDefault="0003480D" w:rsidP="00C2119C">
            <w:pPr>
              <w:rPr>
                <w:bCs/>
                <w:i/>
                <w:iCs/>
                <w:sz w:val="20"/>
                <w:szCs w:val="20"/>
              </w:rPr>
            </w:pPr>
            <w:r w:rsidRPr="00CB28B3">
              <w:rPr>
                <w:bCs/>
                <w:i/>
                <w:iCs/>
                <w:sz w:val="20"/>
                <w:szCs w:val="20"/>
              </w:rPr>
              <w:t xml:space="preserve">TEKLİF EDİLEN TIBBİ MALZEMELERİN TC. İLAÇ VE TIBBİ CİHAZ ULUSAL BİLGİ BANKASI TARAFINDAN ONAYLANMIŞ ÜRÜN (BARKOD ) NUMARASI ÜRÜNÜN ÜZERİNDE, ÜRÜN KODU VE BRANŞ </w:t>
            </w:r>
            <w:proofErr w:type="gramStart"/>
            <w:r w:rsidRPr="00CB28B3">
              <w:rPr>
                <w:bCs/>
                <w:i/>
                <w:iCs/>
                <w:sz w:val="20"/>
                <w:szCs w:val="20"/>
              </w:rPr>
              <w:t>KODU  ETİKET</w:t>
            </w:r>
            <w:proofErr w:type="gramEnd"/>
            <w:r w:rsidRPr="00CB28B3">
              <w:rPr>
                <w:bCs/>
                <w:i/>
                <w:iCs/>
                <w:sz w:val="20"/>
                <w:szCs w:val="20"/>
              </w:rPr>
              <w:t xml:space="preserve"> VE MARKA ADI TEKLİF MEKTUPLARINDA YAZILI OLACAKTIR.</w:t>
            </w:r>
          </w:p>
        </w:tc>
        <w:tc>
          <w:tcPr>
            <w:tcW w:w="769" w:type="dxa"/>
            <w:tcBorders>
              <w:top w:val="single" w:sz="4" w:space="0" w:color="auto"/>
              <w:left w:val="single" w:sz="4" w:space="0" w:color="auto"/>
              <w:bottom w:val="single" w:sz="4" w:space="0" w:color="auto"/>
              <w:right w:val="single" w:sz="4" w:space="0" w:color="auto"/>
            </w:tcBorders>
          </w:tcPr>
          <w:p w14:paraId="64AFA8CB"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1EB60B1"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DE9442F" w14:textId="77777777" w:rsidR="0003480D" w:rsidRPr="00CB28B3" w:rsidRDefault="0003480D" w:rsidP="00C2119C">
            <w:pPr>
              <w:jc w:val="center"/>
              <w:rPr>
                <w:sz w:val="20"/>
                <w:szCs w:val="20"/>
              </w:rPr>
            </w:pPr>
          </w:p>
        </w:tc>
      </w:tr>
      <w:tr w:rsidR="0003480D" w:rsidRPr="00CB28B3" w14:paraId="5ACCDD93"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3808D33C" w14:textId="77777777" w:rsidR="0003480D" w:rsidRPr="00CB28B3" w:rsidRDefault="0003480D" w:rsidP="00C2119C">
            <w:pPr>
              <w:keepNext/>
              <w:jc w:val="right"/>
              <w:outlineLvl w:val="7"/>
              <w:rPr>
                <w:bCs/>
                <w:sz w:val="20"/>
                <w:szCs w:val="20"/>
              </w:rPr>
            </w:pPr>
            <w:r w:rsidRPr="00CB28B3">
              <w:rPr>
                <w:bCs/>
                <w:sz w:val="20"/>
                <w:szCs w:val="20"/>
              </w:rPr>
              <w:t>H</w:t>
            </w:r>
          </w:p>
        </w:tc>
        <w:tc>
          <w:tcPr>
            <w:tcW w:w="5245" w:type="dxa"/>
            <w:tcBorders>
              <w:top w:val="single" w:sz="4" w:space="0" w:color="auto"/>
              <w:left w:val="single" w:sz="4" w:space="0" w:color="auto"/>
              <w:bottom w:val="single" w:sz="4" w:space="0" w:color="auto"/>
              <w:right w:val="single" w:sz="4" w:space="0" w:color="auto"/>
            </w:tcBorders>
          </w:tcPr>
          <w:p w14:paraId="459C8754" w14:textId="77777777" w:rsidR="0003480D" w:rsidRPr="00CB28B3" w:rsidRDefault="0003480D" w:rsidP="00C2119C">
            <w:pPr>
              <w:rPr>
                <w:bCs/>
                <w:iCs/>
                <w:sz w:val="20"/>
                <w:szCs w:val="20"/>
              </w:rPr>
            </w:pPr>
            <w:r w:rsidRPr="00CB28B3">
              <w:rPr>
                <w:bCs/>
                <w:iCs/>
                <w:sz w:val="20"/>
                <w:szCs w:val="20"/>
              </w:rPr>
              <w:t xml:space="preserve">İSTEKLİ FİRMALAR; SOSYAL GÜVENLİK KURUMUNUN YAYINLAMIŞ OLDUĞU SAĞLIK UYGULAMA TEBLİĞİ (SUT) HÜKÜMLERİNE GÖRE TEKLİF ETMİŞ OLDUKLARI MALZEMELER İLE İLGİLİ, MALZEMENİN EK-3 LİSTESİNDE OLUP OLMADIĞINI, MALZEMENİN EK-3 LİSTESİNDE OLMASI DURUMUNDA SUT KODUNU FİRMA ORJİNAL ANTETLİ </w:t>
            </w:r>
            <w:proofErr w:type="gramStart"/>
            <w:r w:rsidRPr="00CB28B3">
              <w:rPr>
                <w:bCs/>
                <w:iCs/>
                <w:sz w:val="20"/>
                <w:szCs w:val="20"/>
              </w:rPr>
              <w:t>KAĞIDA</w:t>
            </w:r>
            <w:proofErr w:type="gramEnd"/>
            <w:r w:rsidRPr="00CB28B3">
              <w:rPr>
                <w:bCs/>
                <w:iCs/>
                <w:sz w:val="20"/>
                <w:szCs w:val="20"/>
              </w:rPr>
              <w:t xml:space="preserve"> YAZARAK BİLDİRECEKLERDİR.</w:t>
            </w:r>
          </w:p>
        </w:tc>
        <w:tc>
          <w:tcPr>
            <w:tcW w:w="769" w:type="dxa"/>
            <w:tcBorders>
              <w:top w:val="single" w:sz="4" w:space="0" w:color="auto"/>
              <w:left w:val="single" w:sz="4" w:space="0" w:color="auto"/>
              <w:bottom w:val="single" w:sz="4" w:space="0" w:color="auto"/>
              <w:right w:val="single" w:sz="4" w:space="0" w:color="auto"/>
            </w:tcBorders>
          </w:tcPr>
          <w:p w14:paraId="210075E3"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9B74D2C"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818644D" w14:textId="77777777" w:rsidR="0003480D" w:rsidRPr="00CB28B3" w:rsidRDefault="0003480D" w:rsidP="00C2119C">
            <w:pPr>
              <w:jc w:val="center"/>
              <w:rPr>
                <w:sz w:val="20"/>
                <w:szCs w:val="20"/>
              </w:rPr>
            </w:pPr>
          </w:p>
        </w:tc>
      </w:tr>
      <w:tr w:rsidR="0003480D" w:rsidRPr="00CB28B3" w14:paraId="50B914D0" w14:textId="77777777" w:rsidTr="0003480D">
        <w:trPr>
          <w:trHeight w:val="287"/>
          <w:jc w:val="center"/>
        </w:trPr>
        <w:tc>
          <w:tcPr>
            <w:tcW w:w="644" w:type="dxa"/>
            <w:tcBorders>
              <w:top w:val="single" w:sz="4" w:space="0" w:color="auto"/>
              <w:left w:val="single" w:sz="4" w:space="0" w:color="auto"/>
              <w:bottom w:val="single" w:sz="4" w:space="0" w:color="auto"/>
              <w:right w:val="single" w:sz="4" w:space="0" w:color="auto"/>
            </w:tcBorders>
          </w:tcPr>
          <w:p w14:paraId="005D3722" w14:textId="77777777" w:rsidR="0003480D" w:rsidRPr="00CB28B3" w:rsidRDefault="0003480D" w:rsidP="00C2119C">
            <w:pPr>
              <w:keepNext/>
              <w:jc w:val="right"/>
              <w:outlineLvl w:val="7"/>
              <w:rPr>
                <w:bCs/>
                <w:sz w:val="20"/>
                <w:szCs w:val="20"/>
              </w:rPr>
            </w:pPr>
            <w:r w:rsidRPr="00CB28B3">
              <w:rPr>
                <w:bCs/>
                <w:sz w:val="20"/>
                <w:szCs w:val="20"/>
              </w:rPr>
              <w:t>I</w:t>
            </w:r>
          </w:p>
        </w:tc>
        <w:tc>
          <w:tcPr>
            <w:tcW w:w="5245" w:type="dxa"/>
            <w:tcBorders>
              <w:top w:val="single" w:sz="4" w:space="0" w:color="auto"/>
              <w:left w:val="single" w:sz="4" w:space="0" w:color="auto"/>
              <w:bottom w:val="single" w:sz="4" w:space="0" w:color="auto"/>
              <w:right w:val="single" w:sz="4" w:space="0" w:color="auto"/>
            </w:tcBorders>
          </w:tcPr>
          <w:p w14:paraId="1318C7F4" w14:textId="77777777" w:rsidR="0003480D" w:rsidRPr="00CB28B3" w:rsidRDefault="0003480D" w:rsidP="00C2119C">
            <w:pPr>
              <w:rPr>
                <w:bCs/>
                <w:iCs/>
                <w:sz w:val="20"/>
                <w:szCs w:val="20"/>
              </w:rPr>
            </w:pPr>
            <w:r w:rsidRPr="00CB28B3">
              <w:rPr>
                <w:bCs/>
                <w:iCs/>
                <w:sz w:val="20"/>
                <w:szCs w:val="20"/>
              </w:rPr>
              <w:t>ÖDEME SIRASININ VE GÜNÜNÜN BELİRLENMEİSNDE; DÖNER SERMAYELİ İŞLETMELER BÜTÇE VE MUHASABE YMNETMELİĞİNİN 22. MADDESİ HÜKÜMLERİ UYGULANACAKTIR.</w:t>
            </w:r>
          </w:p>
        </w:tc>
        <w:tc>
          <w:tcPr>
            <w:tcW w:w="769" w:type="dxa"/>
            <w:tcBorders>
              <w:top w:val="single" w:sz="4" w:space="0" w:color="auto"/>
              <w:left w:val="single" w:sz="4" w:space="0" w:color="auto"/>
              <w:bottom w:val="single" w:sz="4" w:space="0" w:color="auto"/>
              <w:right w:val="single" w:sz="4" w:space="0" w:color="auto"/>
            </w:tcBorders>
          </w:tcPr>
          <w:p w14:paraId="38BBA2C0" w14:textId="77777777" w:rsidR="0003480D" w:rsidRPr="00CB28B3" w:rsidRDefault="0003480D" w:rsidP="00C2119C">
            <w:pPr>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15F700F"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55AA001" w14:textId="77777777" w:rsidR="0003480D" w:rsidRPr="00CB28B3" w:rsidRDefault="0003480D" w:rsidP="00C2119C">
            <w:pPr>
              <w:jc w:val="center"/>
              <w:rPr>
                <w:sz w:val="20"/>
                <w:szCs w:val="20"/>
              </w:rPr>
            </w:pPr>
          </w:p>
        </w:tc>
      </w:tr>
      <w:tr w:rsidR="0003480D" w:rsidRPr="00CB28B3" w14:paraId="0EC355D9" w14:textId="77777777" w:rsidTr="0003480D">
        <w:trPr>
          <w:trHeight w:val="554"/>
          <w:jc w:val="center"/>
        </w:trPr>
        <w:tc>
          <w:tcPr>
            <w:tcW w:w="644" w:type="dxa"/>
            <w:tcBorders>
              <w:top w:val="single" w:sz="4" w:space="0" w:color="auto"/>
              <w:left w:val="single" w:sz="4" w:space="0" w:color="auto"/>
              <w:bottom w:val="single" w:sz="4" w:space="0" w:color="auto"/>
              <w:right w:val="single" w:sz="4" w:space="0" w:color="auto"/>
            </w:tcBorders>
          </w:tcPr>
          <w:p w14:paraId="67605038" w14:textId="77777777" w:rsidR="0003480D" w:rsidRPr="00CB28B3" w:rsidRDefault="0003480D" w:rsidP="00C2119C">
            <w:pPr>
              <w:jc w:val="right"/>
              <w:rPr>
                <w:bCs/>
                <w:sz w:val="20"/>
                <w:szCs w:val="20"/>
              </w:rPr>
            </w:pPr>
            <w:r w:rsidRPr="00CB28B3">
              <w:rPr>
                <w:bCs/>
                <w:sz w:val="20"/>
                <w:szCs w:val="20"/>
              </w:rPr>
              <w:t>İ</w:t>
            </w:r>
          </w:p>
        </w:tc>
        <w:tc>
          <w:tcPr>
            <w:tcW w:w="5245" w:type="dxa"/>
            <w:tcBorders>
              <w:top w:val="single" w:sz="4" w:space="0" w:color="auto"/>
              <w:left w:val="single" w:sz="4" w:space="0" w:color="auto"/>
              <w:bottom w:val="single" w:sz="4" w:space="0" w:color="auto"/>
              <w:right w:val="single" w:sz="4" w:space="0" w:color="auto"/>
            </w:tcBorders>
          </w:tcPr>
          <w:p w14:paraId="74F25A51" w14:textId="77777777" w:rsidR="0003480D" w:rsidRPr="00CB28B3" w:rsidRDefault="0003480D" w:rsidP="00C2119C">
            <w:pPr>
              <w:keepNext/>
              <w:outlineLvl w:val="3"/>
              <w:rPr>
                <w:bCs/>
                <w:i/>
                <w:iCs/>
                <w:sz w:val="20"/>
                <w:szCs w:val="20"/>
              </w:rPr>
            </w:pPr>
            <w:r w:rsidRPr="00CB28B3">
              <w:rPr>
                <w:bCs/>
                <w:i/>
                <w:iCs/>
                <w:sz w:val="20"/>
                <w:szCs w:val="20"/>
              </w:rPr>
              <w:t xml:space="preserve">TEKLİF EDİLEN ÜRÜN FİYATLARININ DEĞERLENDİRİLMESİNDE SUT FİYATLARI DİKKATTE ALICAKTIR. </w:t>
            </w:r>
          </w:p>
        </w:tc>
        <w:tc>
          <w:tcPr>
            <w:tcW w:w="769" w:type="dxa"/>
            <w:tcBorders>
              <w:top w:val="single" w:sz="4" w:space="0" w:color="auto"/>
              <w:left w:val="single" w:sz="4" w:space="0" w:color="auto"/>
              <w:bottom w:val="single" w:sz="4" w:space="0" w:color="auto"/>
              <w:right w:val="single" w:sz="4" w:space="0" w:color="auto"/>
            </w:tcBorders>
          </w:tcPr>
          <w:p w14:paraId="107FDDCC" w14:textId="77777777" w:rsidR="0003480D" w:rsidRPr="00CB28B3" w:rsidRDefault="0003480D" w:rsidP="00C2119C">
            <w:pPr>
              <w:ind w:left="-70" w:right="-250" w:hanging="11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46CA511" w14:textId="77777777" w:rsidR="0003480D" w:rsidRPr="00CB28B3" w:rsidRDefault="0003480D" w:rsidP="00C2119C">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7053B5E" w14:textId="77777777" w:rsidR="0003480D" w:rsidRPr="00CB28B3" w:rsidRDefault="0003480D" w:rsidP="00C2119C">
            <w:pPr>
              <w:jc w:val="center"/>
              <w:rPr>
                <w:sz w:val="20"/>
                <w:szCs w:val="20"/>
              </w:rPr>
            </w:pPr>
          </w:p>
        </w:tc>
      </w:tr>
    </w:tbl>
    <w:p w14:paraId="76C1315B" w14:textId="77777777" w:rsidR="0003480D" w:rsidRDefault="0003480D" w:rsidP="0003480D">
      <w:pPr>
        <w:jc w:val="both"/>
        <w:rPr>
          <w:b/>
          <w:sz w:val="20"/>
          <w:szCs w:val="20"/>
        </w:rPr>
      </w:pPr>
    </w:p>
    <w:p w14:paraId="6C8F73DB" w14:textId="77777777" w:rsidR="0003480D" w:rsidRPr="00B3067C" w:rsidRDefault="0003480D" w:rsidP="0003480D">
      <w:pPr>
        <w:jc w:val="both"/>
        <w:rPr>
          <w:b/>
          <w:sz w:val="20"/>
          <w:szCs w:val="20"/>
        </w:rPr>
      </w:pPr>
      <w:proofErr w:type="gramStart"/>
      <w:r w:rsidRPr="00B3067C">
        <w:rPr>
          <w:b/>
          <w:sz w:val="20"/>
          <w:szCs w:val="20"/>
        </w:rPr>
        <w:t>NOT:SOSYAL</w:t>
      </w:r>
      <w:proofErr w:type="gramEnd"/>
      <w:r w:rsidRPr="00B3067C">
        <w:rPr>
          <w:b/>
          <w:sz w:val="20"/>
          <w:szCs w:val="20"/>
        </w:rPr>
        <w:t xml:space="preserve"> GÜVENLİK KURUMU BAŞKANLIĞI’NIN 26.11.2015 TARİHLİ DUYURUSUNDA, </w:t>
      </w:r>
    </w:p>
    <w:p w14:paraId="565C85E1" w14:textId="77777777" w:rsidR="0003480D" w:rsidRPr="00B3067C" w:rsidRDefault="0003480D" w:rsidP="0003480D">
      <w:pPr>
        <w:jc w:val="both"/>
        <w:rPr>
          <w:b/>
          <w:sz w:val="20"/>
          <w:szCs w:val="20"/>
        </w:rPr>
      </w:pPr>
      <w:r w:rsidRPr="00B3067C">
        <w:rPr>
          <w:b/>
          <w:sz w:val="20"/>
          <w:szCs w:val="20"/>
        </w:rPr>
        <w:t xml:space="preserve">      </w:t>
      </w:r>
      <w:proofErr w:type="gramStart"/>
      <w:r w:rsidRPr="00B3067C">
        <w:rPr>
          <w:b/>
          <w:sz w:val="20"/>
          <w:szCs w:val="20"/>
        </w:rPr>
        <w:t xml:space="preserve">‘Yatarak tedavide kullanılan ancak MEDULA sisteminde SUT kodlarına tanımlı olmayan hiçbir tıbbi malzemenin 01/12/2015 tarihinden itibaren sağlık hizmeti sunucuları tarafından MEDULA sistemine hizmet kaydının yapılamamağı, ilgili firmalarca eşleştirme yapılmayan veya yeni imal-ithal edilen ürünlerin, MEDULA sistemine tanımlanabilmesi için, ilgili firmalarca anıla Kurumun hazırlanmış olduğu Tıbbi Malzeme Başvuru Kılavuzunda belirtilen esaslara göre ürün eşleştirme işlemlerini gerçekleştirmeleri zorunludur. </w:t>
      </w:r>
      <w:proofErr w:type="gramEnd"/>
      <w:r w:rsidRPr="00B3067C">
        <w:rPr>
          <w:b/>
          <w:sz w:val="20"/>
          <w:szCs w:val="20"/>
        </w:rPr>
        <w:t xml:space="preserve">İdaremizce; Eşleştirilen ürünlerin tamamen firmaların beyanı esas alınarak </w:t>
      </w:r>
      <w:proofErr w:type="spellStart"/>
      <w:r>
        <w:rPr>
          <w:b/>
          <w:sz w:val="20"/>
          <w:szCs w:val="20"/>
        </w:rPr>
        <w:t>Medula</w:t>
      </w:r>
      <w:proofErr w:type="spellEnd"/>
      <w:r>
        <w:rPr>
          <w:b/>
          <w:sz w:val="20"/>
          <w:szCs w:val="20"/>
        </w:rPr>
        <w:t xml:space="preserve"> sistemine kaydedilmiş ol</w:t>
      </w:r>
      <w:r w:rsidRPr="00B3067C">
        <w:rPr>
          <w:b/>
          <w:sz w:val="20"/>
          <w:szCs w:val="20"/>
        </w:rPr>
        <w:t>m</w:t>
      </w:r>
      <w:r>
        <w:rPr>
          <w:b/>
          <w:sz w:val="20"/>
          <w:szCs w:val="20"/>
        </w:rPr>
        <w:t>a</w:t>
      </w:r>
      <w:r w:rsidRPr="00B3067C">
        <w:rPr>
          <w:b/>
          <w:sz w:val="20"/>
          <w:szCs w:val="20"/>
        </w:rPr>
        <w:t>sı sebebi ile yanl</w:t>
      </w:r>
      <w:r>
        <w:rPr>
          <w:b/>
          <w:sz w:val="20"/>
          <w:szCs w:val="20"/>
        </w:rPr>
        <w:t>ış eşleştirme olduğunun herhangi</w:t>
      </w:r>
      <w:r w:rsidRPr="00B3067C">
        <w:rPr>
          <w:b/>
          <w:sz w:val="20"/>
          <w:szCs w:val="20"/>
        </w:rPr>
        <w:t xml:space="preserve"> bir tespit edilmesi halinde oluşan zararlar firmalardan tazmin edilecektir. İdaremizce; bir tıbbi malzemenin hizmet kaydının yapılabilmesi için ürünün, satın alındığı tarih itibariyle TİTUBB sisteminde ‘Sağlık Bakanlığı (S.B. Durum)’ durumunun uygun olması, hastaya kull</w:t>
      </w:r>
      <w:r>
        <w:rPr>
          <w:b/>
          <w:sz w:val="20"/>
          <w:szCs w:val="20"/>
        </w:rPr>
        <w:t>a</w:t>
      </w:r>
      <w:r w:rsidRPr="00B3067C">
        <w:rPr>
          <w:b/>
          <w:sz w:val="20"/>
          <w:szCs w:val="20"/>
        </w:rPr>
        <w:t xml:space="preserve">nıldığı tarihte de </w:t>
      </w:r>
      <w:proofErr w:type="spellStart"/>
      <w:r w:rsidRPr="00B3067C">
        <w:rPr>
          <w:b/>
          <w:sz w:val="20"/>
          <w:szCs w:val="20"/>
        </w:rPr>
        <w:t>Medula</w:t>
      </w:r>
      <w:proofErr w:type="spellEnd"/>
      <w:r w:rsidRPr="00B3067C">
        <w:rPr>
          <w:b/>
          <w:sz w:val="20"/>
          <w:szCs w:val="20"/>
        </w:rPr>
        <w:t xml:space="preserve"> sisteminde tanımlı olması gerekmektedir.’ Hususları belirtilmiştir.</w:t>
      </w:r>
    </w:p>
    <w:p w14:paraId="3688E32D" w14:textId="77777777" w:rsidR="0003480D" w:rsidRPr="00B3067C" w:rsidRDefault="0003480D" w:rsidP="0003480D">
      <w:pPr>
        <w:jc w:val="both"/>
        <w:rPr>
          <w:b/>
          <w:sz w:val="20"/>
          <w:szCs w:val="20"/>
        </w:rPr>
      </w:pPr>
      <w:r w:rsidRPr="00B3067C">
        <w:rPr>
          <w:b/>
          <w:sz w:val="20"/>
          <w:szCs w:val="20"/>
        </w:rPr>
        <w:t xml:space="preserve">       </w:t>
      </w:r>
      <w:r>
        <w:rPr>
          <w:b/>
          <w:sz w:val="20"/>
          <w:szCs w:val="20"/>
        </w:rPr>
        <w:t>İda</w:t>
      </w:r>
      <w:r w:rsidRPr="00B3067C">
        <w:rPr>
          <w:b/>
          <w:sz w:val="20"/>
          <w:szCs w:val="20"/>
        </w:rPr>
        <w:t>remizce istekli f</w:t>
      </w:r>
      <w:r>
        <w:rPr>
          <w:b/>
          <w:sz w:val="20"/>
          <w:szCs w:val="20"/>
        </w:rPr>
        <w:t>i</w:t>
      </w:r>
      <w:r w:rsidRPr="00B3067C">
        <w:rPr>
          <w:b/>
          <w:sz w:val="20"/>
          <w:szCs w:val="20"/>
        </w:rPr>
        <w:t>rmalarca sunulan tekliflerin değerlendirilmesi içi, So</w:t>
      </w:r>
      <w:r>
        <w:rPr>
          <w:b/>
          <w:sz w:val="20"/>
          <w:szCs w:val="20"/>
        </w:rPr>
        <w:t>syal Güvenlik Kurumu Başkanlığı’</w:t>
      </w:r>
      <w:r w:rsidRPr="00B3067C">
        <w:rPr>
          <w:b/>
          <w:sz w:val="20"/>
          <w:szCs w:val="20"/>
        </w:rPr>
        <w:t xml:space="preserve">nın 26.11.2015 tarihli duyurusunda belirtilen esaslar dikkate alınarak tekliflerin sunmaları </w:t>
      </w:r>
    </w:p>
    <w:p w14:paraId="3C801867" w14:textId="77777777" w:rsidR="0003480D" w:rsidRDefault="0003480D" w:rsidP="0003480D">
      <w:pPr>
        <w:jc w:val="both"/>
        <w:rPr>
          <w:sz w:val="20"/>
          <w:u w:val="single"/>
        </w:rPr>
      </w:pPr>
      <w:r w:rsidRPr="00B3067C">
        <w:rPr>
          <w:b/>
          <w:sz w:val="20"/>
          <w:szCs w:val="20"/>
        </w:rPr>
        <w:t xml:space="preserve"> </w:t>
      </w:r>
      <w:r w:rsidRPr="00B3067C">
        <w:rPr>
          <w:sz w:val="20"/>
          <w:szCs w:val="20"/>
          <w:u w:val="single"/>
        </w:rPr>
        <w:t xml:space="preserve">Teklif mektuplarının en geç </w:t>
      </w:r>
      <w:r>
        <w:rPr>
          <w:b/>
          <w:color w:val="FF0000"/>
          <w:sz w:val="20"/>
          <w:szCs w:val="20"/>
          <w:u w:val="single"/>
        </w:rPr>
        <w:t>25</w:t>
      </w:r>
      <w:r w:rsidRPr="00CB28B3">
        <w:rPr>
          <w:b/>
          <w:color w:val="FF0000"/>
          <w:sz w:val="20"/>
          <w:szCs w:val="20"/>
          <w:u w:val="single"/>
        </w:rPr>
        <w:t>/0</w:t>
      </w:r>
      <w:r>
        <w:rPr>
          <w:b/>
          <w:color w:val="FF0000"/>
          <w:sz w:val="20"/>
          <w:szCs w:val="20"/>
          <w:u w:val="single"/>
        </w:rPr>
        <w:t>4/2022</w:t>
      </w:r>
      <w:r w:rsidRPr="00B3067C">
        <w:rPr>
          <w:sz w:val="20"/>
          <w:szCs w:val="20"/>
        </w:rPr>
        <w:t xml:space="preserve"> </w:t>
      </w:r>
      <w:r>
        <w:rPr>
          <w:b/>
          <w:sz w:val="20"/>
          <w:szCs w:val="20"/>
        </w:rPr>
        <w:t>Pazartesi</w:t>
      </w:r>
      <w:r>
        <w:rPr>
          <w:sz w:val="20"/>
          <w:szCs w:val="20"/>
        </w:rPr>
        <w:t xml:space="preserve"> </w:t>
      </w:r>
      <w:r w:rsidRPr="00B3067C">
        <w:rPr>
          <w:sz w:val="20"/>
          <w:szCs w:val="20"/>
          <w:u w:val="single"/>
        </w:rPr>
        <w:t xml:space="preserve">günü mesai bitimine kadar </w:t>
      </w:r>
      <w:proofErr w:type="spellStart"/>
      <w:r w:rsidRPr="00B3067C">
        <w:rPr>
          <w:sz w:val="20"/>
          <w:szCs w:val="20"/>
          <w:u w:val="single"/>
        </w:rPr>
        <w:t>E.Ü.Döner</w:t>
      </w:r>
      <w:proofErr w:type="spellEnd"/>
      <w:r w:rsidRPr="00B3067C">
        <w:rPr>
          <w:sz w:val="20"/>
          <w:szCs w:val="20"/>
          <w:u w:val="single"/>
        </w:rPr>
        <w:t xml:space="preserve"> Sermaye İşletmesi’ne</w:t>
      </w:r>
      <w:r w:rsidRPr="00B3067C">
        <w:rPr>
          <w:sz w:val="20"/>
          <w:u w:val="single"/>
        </w:rPr>
        <w:t xml:space="preserve"> bırakılmasını rica eder.</w:t>
      </w:r>
    </w:p>
    <w:p w14:paraId="405153FB" w14:textId="2A9AD607" w:rsidR="0003480D" w:rsidRDefault="0003480D"/>
    <w:p w14:paraId="346D4044" w14:textId="77777777" w:rsidR="0003480D" w:rsidRDefault="0003480D" w:rsidP="0003480D">
      <w:pPr>
        <w:spacing w:line="360" w:lineRule="auto"/>
        <w:rPr>
          <w:b/>
          <w:bCs/>
        </w:rPr>
      </w:pPr>
    </w:p>
    <w:p w14:paraId="33586D8F" w14:textId="72474D4C" w:rsidR="00CF6FB0" w:rsidRPr="00520A79" w:rsidRDefault="39F85D4E" w:rsidP="0003480D">
      <w:pPr>
        <w:spacing w:line="360" w:lineRule="auto"/>
        <w:rPr>
          <w:b/>
          <w:bCs/>
        </w:rPr>
      </w:pPr>
      <w:r w:rsidRPr="00520A79">
        <w:rPr>
          <w:b/>
          <w:bCs/>
        </w:rPr>
        <w:t>ROBOTİK KEMOTERAPİ İLAÇ HAZIRLAMA SİSTEMİ HİZMET ALIM TEKNİK ŞARTNAMESİ</w:t>
      </w:r>
    </w:p>
    <w:p w14:paraId="74F64641" w14:textId="77777777" w:rsidR="00C156A0" w:rsidRPr="00520A79" w:rsidRDefault="39F85D4E" w:rsidP="005C721A">
      <w:pPr>
        <w:spacing w:line="360" w:lineRule="auto"/>
        <w:ind w:left="2880" w:firstLine="720"/>
        <w:outlineLvl w:val="0"/>
      </w:pPr>
      <w:r w:rsidRPr="00520A79">
        <w:rPr>
          <w:b/>
          <w:bCs/>
          <w:u w:val="single"/>
        </w:rPr>
        <w:t>İSTEK VE ÖZELLİKLER</w:t>
      </w:r>
    </w:p>
    <w:tbl>
      <w:tblPr>
        <w:tblW w:w="109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9"/>
      </w:tblGrid>
      <w:tr w:rsidR="00C156A0" w:rsidRPr="00520A79" w14:paraId="5EF5E4C0" w14:textId="77777777" w:rsidTr="15F00FC2">
        <w:tc>
          <w:tcPr>
            <w:tcW w:w="10989" w:type="dxa"/>
          </w:tcPr>
          <w:p w14:paraId="26F23363" w14:textId="77777777" w:rsidR="00C156A0" w:rsidRPr="00520A79" w:rsidRDefault="39F85D4E" w:rsidP="000B54AC">
            <w:pPr>
              <w:spacing w:before="100" w:after="100"/>
              <w:jc w:val="both"/>
            </w:pPr>
            <w:r w:rsidRPr="00520A79">
              <w:rPr>
                <w:b/>
                <w:bCs/>
              </w:rPr>
              <w:t>1. KAPSAM</w:t>
            </w:r>
          </w:p>
          <w:p w14:paraId="34AA1589" w14:textId="474BD33C" w:rsidR="00C156A0" w:rsidRPr="00520A79" w:rsidRDefault="15F00FC2" w:rsidP="000B54AC">
            <w:pPr>
              <w:spacing w:before="100" w:after="100"/>
              <w:jc w:val="both"/>
            </w:pPr>
            <w:r w:rsidRPr="00520A79">
              <w:rPr>
                <w:b/>
                <w:bCs/>
              </w:rPr>
              <w:t>1.1</w:t>
            </w:r>
            <w:r w:rsidRPr="00520A79">
              <w:t xml:space="preserve"> Bu şartname </w:t>
            </w:r>
            <w:r w:rsidR="00A61C35" w:rsidRPr="00520A79">
              <w:t>ERCİYES</w:t>
            </w:r>
            <w:r w:rsidR="00F31AB8" w:rsidRPr="00520A79">
              <w:t xml:space="preserve"> ÜNİVERSİTESİ HASTANELERİ</w:t>
            </w:r>
            <w:r w:rsidRPr="00520A79">
              <w:t xml:space="preserve"> bünyesinde tüm ayaktan ve yatarak </w:t>
            </w:r>
            <w:proofErr w:type="gramStart"/>
            <w:r w:rsidRPr="00520A79">
              <w:t>kemoterapi</w:t>
            </w:r>
            <w:proofErr w:type="gramEnd"/>
            <w:r w:rsidRPr="00520A79">
              <w:t xml:space="preserve"> tedavisi alan hastaların tedavilerinin uygulanabilmesi için gerekli kemoterapi ilaç hazırlama işin</w:t>
            </w:r>
            <w:r w:rsidR="000900B7" w:rsidRPr="00520A79">
              <w:t>in tek bir merkezden yapılması</w:t>
            </w:r>
            <w:r w:rsidRPr="00520A79">
              <w:t>,</w:t>
            </w:r>
            <w:r w:rsidR="00517EAC" w:rsidRPr="00520A79">
              <w:t xml:space="preserve"> </w:t>
            </w:r>
            <w:r w:rsidRPr="00520A79">
              <w:t>ilaçların</w:t>
            </w:r>
            <w:r w:rsidR="00142326" w:rsidRPr="00520A79">
              <w:t xml:space="preserve"> </w:t>
            </w:r>
            <w:r w:rsidRPr="00520A79">
              <w:t>hazırlanması,</w:t>
            </w:r>
            <w:r w:rsidR="00C05D7D">
              <w:t xml:space="preserve"> </w:t>
            </w:r>
            <w:r w:rsidRPr="00520A79">
              <w:t>paketlenmesi ve uygulama seti ile birlikte hastaya uygulamaya hazır hale getirilmesi</w:t>
            </w:r>
            <w:r w:rsidR="00F31AB8" w:rsidRPr="00520A79">
              <w:t xml:space="preserve"> için</w:t>
            </w:r>
            <w:r w:rsidRPr="00520A79">
              <w:t xml:space="preserve"> yapılacak çalışmalarda uygulanacak kriterlerin belirlendiği bir teknik şartnamedir. </w:t>
            </w:r>
          </w:p>
          <w:p w14:paraId="7C0907ED" w14:textId="77777777" w:rsidR="00C156A0" w:rsidRPr="00520A79" w:rsidRDefault="15F00FC2" w:rsidP="000B54AC">
            <w:pPr>
              <w:spacing w:before="100" w:after="100"/>
              <w:jc w:val="both"/>
            </w:pPr>
            <w:r w:rsidRPr="00520A79">
              <w:rPr>
                <w:b/>
                <w:bCs/>
              </w:rPr>
              <w:t>1.2</w:t>
            </w:r>
            <w:r w:rsidRPr="00520A79">
              <w:t xml:space="preserve">. Bu şartname konusunda yapılacak çalışmalarda ihaleye katılacak firmalar yapılacak olan robotik </w:t>
            </w:r>
            <w:proofErr w:type="gramStart"/>
            <w:r w:rsidRPr="00520A79">
              <w:t>kemoterapi</w:t>
            </w:r>
            <w:proofErr w:type="gramEnd"/>
            <w:r w:rsidRPr="00520A79">
              <w:t xml:space="preserve"> ilaç hazırlama merkezi için tahsis edilecek yeri önceden görüp değerlendirmekle yükümlüdür.</w:t>
            </w:r>
          </w:p>
          <w:p w14:paraId="0182032A" w14:textId="29DE60A2" w:rsidR="00C156A0" w:rsidRPr="00520A79" w:rsidRDefault="15F00FC2" w:rsidP="000B54AC">
            <w:pPr>
              <w:spacing w:before="100" w:after="100"/>
              <w:jc w:val="both"/>
              <w:rPr>
                <w:color w:val="auto"/>
              </w:rPr>
            </w:pPr>
            <w:r w:rsidRPr="00520A79">
              <w:rPr>
                <w:b/>
                <w:bCs/>
                <w:color w:val="auto"/>
              </w:rPr>
              <w:t>1.</w:t>
            </w:r>
            <w:r w:rsidR="00F31AB8" w:rsidRPr="00520A79">
              <w:rPr>
                <w:b/>
                <w:bCs/>
                <w:color w:val="auto"/>
              </w:rPr>
              <w:t xml:space="preserve">3 </w:t>
            </w:r>
            <w:r w:rsidRPr="00520A79">
              <w:rPr>
                <w:color w:val="auto"/>
              </w:rPr>
              <w:t>Yüklenici firmaya yapılacak ödemelerde esas alınacak tutar,</w:t>
            </w:r>
            <w:r w:rsidR="005F4890">
              <w:rPr>
                <w:color w:val="auto"/>
              </w:rPr>
              <w:t xml:space="preserve"> </w:t>
            </w:r>
            <w:r w:rsidRPr="00520A79">
              <w:rPr>
                <w:color w:val="auto"/>
              </w:rPr>
              <w:t>sözleşme süresince yürürlükte olacak sağlık uygulama tebliği hükümlerine göre fatura edilebilir işlem puanı üzerinden belirlenecektir.</w:t>
            </w:r>
          </w:p>
          <w:p w14:paraId="73C023AB" w14:textId="77777777" w:rsidR="00C156A0" w:rsidRPr="00520A79" w:rsidRDefault="39F85D4E" w:rsidP="000B54AC">
            <w:pPr>
              <w:spacing w:before="100" w:after="100"/>
              <w:jc w:val="both"/>
            </w:pPr>
            <w:r w:rsidRPr="00520A79">
              <w:rPr>
                <w:b/>
                <w:bCs/>
              </w:rPr>
              <w:t>2. İŞİN TANIMI</w:t>
            </w:r>
          </w:p>
          <w:p w14:paraId="2D2546EB" w14:textId="77777777" w:rsidR="00C156A0" w:rsidRPr="00520A79" w:rsidRDefault="39F85D4E" w:rsidP="000B54AC">
            <w:pPr>
              <w:spacing w:before="100" w:after="100"/>
              <w:jc w:val="both"/>
            </w:pPr>
            <w:r w:rsidRPr="00520A79">
              <w:rPr>
                <w:b/>
                <w:bCs/>
              </w:rPr>
              <w:t>2.1</w:t>
            </w:r>
            <w:r w:rsidRPr="00520A79">
              <w:t xml:space="preserve"> Sağlık tesisi bünyesinde ayaktan ve yatarak </w:t>
            </w:r>
            <w:proofErr w:type="gramStart"/>
            <w:r w:rsidRPr="00520A79">
              <w:t>kemoterapi</w:t>
            </w:r>
            <w:proofErr w:type="gramEnd"/>
            <w:r w:rsidRPr="00520A79">
              <w:t xml:space="preserve"> alacak hastaların tedavilerinin u</w:t>
            </w:r>
            <w:r w:rsidR="000900B7" w:rsidRPr="00520A79">
              <w:t xml:space="preserve">ygulanabilmesi için hastane </w:t>
            </w:r>
            <w:r w:rsidRPr="00520A79">
              <w:t>tarafından gösterilecek uygun bir yere, Sağlık Bakanlığı 2005/167 sayılı genelge, asgari koşulları sağlayan ve Sağlık Uygulama Tebliğinde (SUT), belirtilen şart ve koşullar doğrultusunda, Merkezi bir alanda, hastanın protokolünde belirtildiği şekilde, kemoterapi ilaç ve/veya ilaçlarının Robotik Sistemlerle hazırlanmasıdır.</w:t>
            </w:r>
          </w:p>
          <w:p w14:paraId="0A1E64B0" w14:textId="77777777" w:rsidR="00A9318D" w:rsidRPr="00520A79" w:rsidRDefault="39F85D4E" w:rsidP="000B54AC">
            <w:pPr>
              <w:spacing w:before="100" w:after="100"/>
              <w:jc w:val="both"/>
              <w:rPr>
                <w:b/>
              </w:rPr>
            </w:pPr>
            <w:r w:rsidRPr="00520A79">
              <w:rPr>
                <w:b/>
                <w:bCs/>
              </w:rPr>
              <w:lastRenderedPageBreak/>
              <w:t>3. TANIMLAR</w:t>
            </w:r>
          </w:p>
          <w:p w14:paraId="4B097A12" w14:textId="77777777" w:rsidR="00C156A0" w:rsidRPr="00520A79" w:rsidRDefault="39F85D4E" w:rsidP="000B54AC">
            <w:pPr>
              <w:spacing w:before="100" w:after="100"/>
              <w:jc w:val="both"/>
            </w:pPr>
            <w:r w:rsidRPr="00520A79">
              <w:t xml:space="preserve">İdare: </w:t>
            </w:r>
            <w:r w:rsidR="00772BF7" w:rsidRPr="00520A79">
              <w:t>Erciyes</w:t>
            </w:r>
            <w:r w:rsidR="00F31AB8" w:rsidRPr="00520A79">
              <w:t xml:space="preserve"> Üniversitesi H</w:t>
            </w:r>
            <w:r w:rsidR="006D5EA6" w:rsidRPr="00520A79">
              <w:t>a</w:t>
            </w:r>
            <w:r w:rsidR="00F31AB8" w:rsidRPr="00520A79">
              <w:t xml:space="preserve">staneleri’ni </w:t>
            </w:r>
            <w:r w:rsidRPr="00520A79">
              <w:t>ifade eder.</w:t>
            </w:r>
          </w:p>
          <w:p w14:paraId="459CDEFA" w14:textId="77777777" w:rsidR="00C156A0" w:rsidRPr="00520A79" w:rsidRDefault="39F85D4E" w:rsidP="000B54AC">
            <w:pPr>
              <w:spacing w:before="100" w:after="100"/>
              <w:jc w:val="both"/>
            </w:pPr>
            <w:r w:rsidRPr="00520A79">
              <w:t>Birim: Kemoterapi İlaç Hazırlama Ünitesi</w:t>
            </w:r>
          </w:p>
          <w:p w14:paraId="2E22FFE0" w14:textId="77777777" w:rsidR="00C156A0" w:rsidRPr="00520A79" w:rsidRDefault="000900B7" w:rsidP="000B54AC">
            <w:pPr>
              <w:spacing w:before="100" w:after="100"/>
              <w:jc w:val="both"/>
            </w:pPr>
            <w:r w:rsidRPr="00520A79">
              <w:t>İstekli Firma</w:t>
            </w:r>
            <w:r w:rsidR="39F85D4E" w:rsidRPr="00520A79">
              <w:t>: İhaleye Katılarak Teklif Veren Firma</w:t>
            </w:r>
          </w:p>
          <w:p w14:paraId="0FBF132A" w14:textId="77777777" w:rsidR="00C156A0" w:rsidRPr="00520A79" w:rsidRDefault="15F00FC2" w:rsidP="000B54AC">
            <w:pPr>
              <w:spacing w:before="100" w:after="100"/>
              <w:jc w:val="both"/>
            </w:pPr>
            <w:r w:rsidRPr="00520A79">
              <w:t xml:space="preserve">Yüklenici Firma: İhale Sonucunda Sözleşmesi Yapılan </w:t>
            </w:r>
            <w:proofErr w:type="spellStart"/>
            <w:r w:rsidRPr="00520A79">
              <w:t>Uhdeli</w:t>
            </w:r>
            <w:proofErr w:type="spellEnd"/>
            <w:r w:rsidRPr="00520A79">
              <w:t xml:space="preserve"> Firma</w:t>
            </w:r>
          </w:p>
          <w:p w14:paraId="304EDD1E" w14:textId="77777777" w:rsidR="00C156A0" w:rsidRPr="00520A79" w:rsidRDefault="39F85D4E" w:rsidP="000B54AC">
            <w:pPr>
              <w:spacing w:before="100" w:after="100"/>
              <w:jc w:val="both"/>
            </w:pPr>
            <w:r w:rsidRPr="00520A79">
              <w:t xml:space="preserve">Puan: Sosyal Güvenlik Kurumunun yayınladığı yürürlükteki </w:t>
            </w:r>
            <w:r w:rsidR="00F31AB8" w:rsidRPr="00520A79">
              <w:t>S</w:t>
            </w:r>
            <w:r w:rsidRPr="00520A79">
              <w:t xml:space="preserve">ağlık Uygulama Tebliği listelerinde yer alan işlemler için ödemeye esas puan </w:t>
            </w:r>
          </w:p>
          <w:p w14:paraId="5C859DD7" w14:textId="2E16236B" w:rsidR="00C156A0" w:rsidRPr="00520A79" w:rsidRDefault="15F00FC2" w:rsidP="000B54AC">
            <w:pPr>
              <w:spacing w:before="100" w:after="100"/>
              <w:jc w:val="both"/>
            </w:pPr>
            <w:r w:rsidRPr="00520A79">
              <w:rPr>
                <w:b/>
                <w:bCs/>
              </w:rPr>
              <w:t>4.İŞİN SÜRESİ:</w:t>
            </w:r>
            <w:r w:rsidR="005478C6" w:rsidRPr="00520A79">
              <w:t>12</w:t>
            </w:r>
            <w:r w:rsidR="00C66C78" w:rsidRPr="00520A79">
              <w:t xml:space="preserve"> (</w:t>
            </w:r>
            <w:r w:rsidR="005478C6" w:rsidRPr="00520A79">
              <w:t>on iki</w:t>
            </w:r>
            <w:r w:rsidR="00C66C78" w:rsidRPr="00520A79">
              <w:t>)</w:t>
            </w:r>
            <w:r w:rsidR="00B92417" w:rsidRPr="00520A79">
              <w:t xml:space="preserve"> ay</w:t>
            </w:r>
          </w:p>
          <w:p w14:paraId="0D05280F" w14:textId="77777777" w:rsidR="00C156A0" w:rsidRPr="00520A79" w:rsidRDefault="39F85D4E" w:rsidP="000B54AC">
            <w:pPr>
              <w:spacing w:before="100" w:after="100"/>
              <w:jc w:val="both"/>
            </w:pPr>
            <w:r w:rsidRPr="00520A79">
              <w:rPr>
                <w:b/>
                <w:bCs/>
              </w:rPr>
              <w:t>5.İŞİN MİKTARI</w:t>
            </w:r>
          </w:p>
          <w:p w14:paraId="0A6BC1C0" w14:textId="675DA3DE" w:rsidR="00F31AB8" w:rsidRPr="00520A79" w:rsidRDefault="006D5EA6" w:rsidP="000B54AC">
            <w:pPr>
              <w:spacing w:before="100" w:after="100"/>
              <w:jc w:val="both"/>
            </w:pPr>
            <w:r w:rsidRPr="00520A79">
              <w:t xml:space="preserve">İhale süresi </w:t>
            </w:r>
            <w:r w:rsidR="00C16121" w:rsidRPr="00520A79">
              <w:t>12 (on</w:t>
            </w:r>
            <w:r w:rsidR="009B0C39" w:rsidRPr="00520A79">
              <w:t xml:space="preserve"> </w:t>
            </w:r>
            <w:r w:rsidR="00C16121" w:rsidRPr="00520A79">
              <w:t>iki</w:t>
            </w:r>
            <w:r w:rsidR="00C66C78" w:rsidRPr="00520A79">
              <w:t xml:space="preserve">) </w:t>
            </w:r>
            <w:r w:rsidR="00B92417" w:rsidRPr="00520A79">
              <w:t>aydır.</w:t>
            </w:r>
            <w:r w:rsidR="009B0C39" w:rsidRPr="00520A79">
              <w:t xml:space="preserve"> </w:t>
            </w:r>
            <w:r w:rsidR="00B92417" w:rsidRPr="00520A79">
              <w:t>R</w:t>
            </w:r>
            <w:r w:rsidR="00F31AB8" w:rsidRPr="00520A79">
              <w:t>obotik</w:t>
            </w:r>
            <w:r w:rsidR="009B0C39" w:rsidRPr="00520A79">
              <w:t xml:space="preserve"> </w:t>
            </w:r>
            <w:proofErr w:type="spellStart"/>
            <w:r w:rsidR="00F31AB8" w:rsidRPr="00520A79">
              <w:t>infüzyon</w:t>
            </w:r>
            <w:proofErr w:type="spellEnd"/>
            <w:r w:rsidR="00F31AB8" w:rsidRPr="00520A79">
              <w:t xml:space="preserve"> </w:t>
            </w:r>
            <w:proofErr w:type="gramStart"/>
            <w:r w:rsidR="00F31AB8" w:rsidRPr="00520A79">
              <w:t>kemoterapisi</w:t>
            </w:r>
            <w:proofErr w:type="gramEnd"/>
            <w:r w:rsidR="00F31AB8" w:rsidRPr="00520A79">
              <w:t xml:space="preserve"> </w:t>
            </w:r>
            <w:r w:rsidR="009B0C39" w:rsidRPr="00520A79">
              <w:rPr>
                <w:b/>
                <w:color w:val="FF0000"/>
              </w:rPr>
              <w:t xml:space="preserve">12.319.500 </w:t>
            </w:r>
            <w:r w:rsidR="00DB3346" w:rsidRPr="00520A79">
              <w:t xml:space="preserve">-manuel </w:t>
            </w:r>
            <w:proofErr w:type="spellStart"/>
            <w:r w:rsidR="00DB3346" w:rsidRPr="00520A79">
              <w:t>infüzyon</w:t>
            </w:r>
            <w:proofErr w:type="spellEnd"/>
            <w:r w:rsidR="00DB3346" w:rsidRPr="00520A79">
              <w:t xml:space="preserve"> kemoterapisi </w:t>
            </w:r>
            <w:r w:rsidR="009B0C39" w:rsidRPr="00520A79">
              <w:rPr>
                <w:b/>
                <w:color w:val="FF0000"/>
              </w:rPr>
              <w:t>574.</w:t>
            </w:r>
            <w:r w:rsidR="00520A79" w:rsidRPr="00520A79">
              <w:rPr>
                <w:b/>
                <w:color w:val="FF0000"/>
              </w:rPr>
              <w:t xml:space="preserve">900 </w:t>
            </w:r>
            <w:r w:rsidR="00520A79" w:rsidRPr="00520A79">
              <w:t>işlem</w:t>
            </w:r>
            <w:r w:rsidRPr="00520A79">
              <w:t xml:space="preserve"> puanı üzerinden </w:t>
            </w:r>
            <w:r w:rsidR="00DB3346" w:rsidRPr="00520A79">
              <w:t xml:space="preserve">toplam </w:t>
            </w:r>
            <w:r w:rsidR="009B0C39" w:rsidRPr="00520A79">
              <w:rPr>
                <w:b/>
                <w:color w:val="FF0000"/>
              </w:rPr>
              <w:t>12.894.400</w:t>
            </w:r>
            <w:r w:rsidR="00874431" w:rsidRPr="00520A79">
              <w:rPr>
                <w:b/>
                <w:color w:val="FF0000"/>
              </w:rPr>
              <w:t xml:space="preserve"> </w:t>
            </w:r>
            <w:r w:rsidR="00DB3346" w:rsidRPr="00520A79">
              <w:t xml:space="preserve">puanlık </w:t>
            </w:r>
            <w:r w:rsidRPr="00520A79">
              <w:t>hizmet alımı yapılacaktır.</w:t>
            </w:r>
          </w:p>
          <w:tbl>
            <w:tblPr>
              <w:tblW w:w="10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405"/>
              <w:gridCol w:w="4241"/>
              <w:gridCol w:w="905"/>
              <w:gridCol w:w="949"/>
              <w:gridCol w:w="1304"/>
            </w:tblGrid>
            <w:tr w:rsidR="00C156A0" w:rsidRPr="00520A79" w14:paraId="5618E62B" w14:textId="77777777" w:rsidTr="00AE2FFF">
              <w:trPr>
                <w:trHeight w:val="80"/>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4A5CF" w14:textId="77777777" w:rsidR="00C156A0" w:rsidRPr="00520A79" w:rsidRDefault="39F85D4E" w:rsidP="000B54AC">
                  <w:pPr>
                    <w:jc w:val="both"/>
                  </w:pPr>
                  <w:r w:rsidRPr="00520A79">
                    <w:t>Sut kodu</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9E5D7" w14:textId="77777777" w:rsidR="00C156A0" w:rsidRPr="00520A79" w:rsidRDefault="39F85D4E" w:rsidP="000B54AC">
                  <w:pPr>
                    <w:jc w:val="both"/>
                  </w:pPr>
                  <w:r w:rsidRPr="00520A79">
                    <w:t>İşlem Adı</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35BAB" w14:textId="77777777" w:rsidR="00C156A0" w:rsidRPr="00520A79" w:rsidRDefault="39F85D4E" w:rsidP="000B54AC">
                  <w:pPr>
                    <w:jc w:val="both"/>
                  </w:pPr>
                  <w:r w:rsidRPr="00520A79">
                    <w:t>SUT Açıklama</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0A4E9" w14:textId="77777777" w:rsidR="00C156A0" w:rsidRPr="00520A79" w:rsidRDefault="39F85D4E" w:rsidP="000B54AC">
                  <w:pPr>
                    <w:jc w:val="both"/>
                  </w:pPr>
                  <w:r w:rsidRPr="00520A79">
                    <w:t>İşlem puanı</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46CE" w14:textId="77777777" w:rsidR="008F0414" w:rsidRPr="00520A79" w:rsidRDefault="39F85D4E" w:rsidP="000B54AC">
                  <w:pPr>
                    <w:jc w:val="both"/>
                  </w:pPr>
                  <w:r w:rsidRPr="00520A79">
                    <w:t>Toplam hasta</w:t>
                  </w:r>
                </w:p>
                <w:p w14:paraId="409FFD3D" w14:textId="0C6F3CAE" w:rsidR="00C156A0" w:rsidRPr="00520A79" w:rsidRDefault="00CB58F2" w:rsidP="003379AF">
                  <w:pPr>
                    <w:jc w:val="both"/>
                  </w:pPr>
                  <w:r w:rsidRPr="00520A79">
                    <w:t>S</w:t>
                  </w:r>
                  <w:r w:rsidR="39F85D4E" w:rsidRPr="00520A79">
                    <w:t>ayısı</w:t>
                  </w:r>
                  <w:r w:rsidRPr="00520A79">
                    <w:t xml:space="preserve"> (</w:t>
                  </w:r>
                  <w:r w:rsidR="007E37E3" w:rsidRPr="00520A79">
                    <w:t>12</w:t>
                  </w:r>
                  <w:r w:rsidRPr="00520A79">
                    <w:t xml:space="preserve"> ay)</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2F409" w14:textId="77777777" w:rsidR="00C156A0" w:rsidRPr="00520A79" w:rsidRDefault="39F85D4E" w:rsidP="000B54AC">
                  <w:pPr>
                    <w:jc w:val="both"/>
                  </w:pPr>
                  <w:r w:rsidRPr="00520A79">
                    <w:t>Toplam Puan</w:t>
                  </w:r>
                </w:p>
              </w:tc>
            </w:tr>
            <w:tr w:rsidR="0058038E" w:rsidRPr="00520A79" w14:paraId="79936C4D" w14:textId="77777777" w:rsidTr="00AE2FFF">
              <w:trPr>
                <w:trHeight w:val="580"/>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2E4DA" w14:textId="77777777" w:rsidR="00DE1496" w:rsidRPr="00520A79" w:rsidRDefault="00DE1496" w:rsidP="0058038E">
                  <w:pPr>
                    <w:spacing w:before="100" w:after="100"/>
                    <w:jc w:val="center"/>
                  </w:pPr>
                </w:p>
                <w:p w14:paraId="655241E1" w14:textId="77777777" w:rsidR="0058038E" w:rsidRPr="00520A79" w:rsidRDefault="0058038E" w:rsidP="0058038E">
                  <w:pPr>
                    <w:spacing w:before="100" w:after="100"/>
                    <w:jc w:val="center"/>
                  </w:pPr>
                  <w:r w:rsidRPr="00520A79">
                    <w:t>704.693</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647E8" w14:textId="77777777" w:rsidR="00DE1496" w:rsidRPr="00520A79" w:rsidRDefault="00DE1496" w:rsidP="0058038E">
                  <w:pPr>
                    <w:jc w:val="center"/>
                  </w:pPr>
                </w:p>
                <w:p w14:paraId="2EF149BA" w14:textId="77777777" w:rsidR="0058038E" w:rsidRPr="00520A79" w:rsidRDefault="0058038E" w:rsidP="0058038E">
                  <w:pPr>
                    <w:jc w:val="center"/>
                  </w:pPr>
                  <w:r w:rsidRPr="00520A79">
                    <w:t xml:space="preserve">Robotik </w:t>
                  </w:r>
                  <w:proofErr w:type="spellStart"/>
                  <w:r w:rsidRPr="00520A79">
                    <w:t>İnfüzyon</w:t>
                  </w:r>
                  <w:proofErr w:type="spellEnd"/>
                  <w:r w:rsidRPr="00520A79">
                    <w:t xml:space="preserve"> Kemoterapisi</w:t>
                  </w: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6321E" w14:textId="77777777" w:rsidR="0058038E" w:rsidRPr="00520A79" w:rsidRDefault="0058038E" w:rsidP="0058038E">
                  <w:pPr>
                    <w:jc w:val="both"/>
                  </w:pPr>
                  <w:r w:rsidRPr="00520A79">
                    <w:t xml:space="preserve">Günde en fazla bir defa </w:t>
                  </w:r>
                  <w:proofErr w:type="spellStart"/>
                  <w:proofErr w:type="gramStart"/>
                  <w:r w:rsidRPr="00520A79">
                    <w:t>faturalandırılır.Aynı</w:t>
                  </w:r>
                  <w:proofErr w:type="spellEnd"/>
                  <w:proofErr w:type="gramEnd"/>
                  <w:r w:rsidRPr="00520A79">
                    <w:t xml:space="preserve"> gün IV enjeksiyon ve IV ilaç </w:t>
                  </w:r>
                  <w:proofErr w:type="spellStart"/>
                  <w:r w:rsidRPr="00520A79">
                    <w:t>infüzyonu</w:t>
                  </w:r>
                  <w:proofErr w:type="spellEnd"/>
                  <w:r w:rsidRPr="00520A79">
                    <w:t xml:space="preserve"> ile birlikte </w:t>
                  </w:r>
                  <w:proofErr w:type="spellStart"/>
                  <w:r w:rsidRPr="00520A79">
                    <w:t>faturalandırılamaz.Hazırlama</w:t>
                  </w:r>
                  <w:proofErr w:type="spellEnd"/>
                  <w:r w:rsidRPr="00520A79">
                    <w:t xml:space="preserve"> ve uygulama işlemleriyle tüm </w:t>
                  </w:r>
                  <w:proofErr w:type="spellStart"/>
                  <w:r w:rsidRPr="00520A79">
                    <w:t>malzemelerdahildir.Otomatik</w:t>
                  </w:r>
                  <w:proofErr w:type="spellEnd"/>
                  <w:r w:rsidRPr="00520A79">
                    <w:t xml:space="preserve"> cihazlar için </w:t>
                  </w:r>
                  <w:proofErr w:type="spellStart"/>
                  <w:r w:rsidRPr="00520A79">
                    <w:t>gravimetrik</w:t>
                  </w:r>
                  <w:proofErr w:type="spellEnd"/>
                  <w:r w:rsidRPr="00520A79">
                    <w:t xml:space="preserve"> doğrulama ve görsel eşleştirme özelliklerine sahip olma şartları aranır.</w:t>
                  </w: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DA906" w14:textId="77777777" w:rsidR="00DE1496" w:rsidRPr="00520A79" w:rsidRDefault="00DE1496" w:rsidP="0058038E">
                  <w:pPr>
                    <w:jc w:val="both"/>
                    <w:rPr>
                      <w:color w:val="auto"/>
                    </w:rPr>
                  </w:pPr>
                </w:p>
                <w:p w14:paraId="0DAA3C66" w14:textId="77777777" w:rsidR="00240B9E" w:rsidRPr="00520A79" w:rsidRDefault="00240B9E" w:rsidP="0058038E">
                  <w:pPr>
                    <w:jc w:val="both"/>
                    <w:rPr>
                      <w:color w:val="auto"/>
                    </w:rPr>
                  </w:pPr>
                </w:p>
                <w:p w14:paraId="56DBDA36" w14:textId="77777777" w:rsidR="0058038E" w:rsidRPr="00520A79" w:rsidRDefault="00C16121" w:rsidP="00874431">
                  <w:pPr>
                    <w:jc w:val="both"/>
                    <w:rPr>
                      <w:color w:val="auto"/>
                    </w:rPr>
                  </w:pPr>
                  <w:r w:rsidRPr="00520A79">
                    <w:rPr>
                      <w:color w:val="auto"/>
                    </w:rPr>
                    <w:t>492,7</w:t>
                  </w:r>
                  <w:r w:rsidR="00874431" w:rsidRPr="00520A79">
                    <w:rPr>
                      <w:color w:val="auto"/>
                    </w:rPr>
                    <w:t>8</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F3C8F" w14:textId="77777777" w:rsidR="00DE1496" w:rsidRPr="00520A79" w:rsidRDefault="00DE1496" w:rsidP="0058038E">
                  <w:pPr>
                    <w:jc w:val="both"/>
                    <w:rPr>
                      <w:b/>
                      <w:color w:val="FF0000"/>
                    </w:rPr>
                  </w:pPr>
                </w:p>
                <w:p w14:paraId="39D305DA" w14:textId="77777777" w:rsidR="00240B9E" w:rsidRPr="00520A79" w:rsidRDefault="00240B9E" w:rsidP="0058038E">
                  <w:pPr>
                    <w:jc w:val="both"/>
                    <w:rPr>
                      <w:b/>
                      <w:color w:val="FF0000"/>
                    </w:rPr>
                  </w:pPr>
                </w:p>
                <w:p w14:paraId="6F94561B" w14:textId="7087B7DB" w:rsidR="0058038E" w:rsidRPr="00520A79" w:rsidRDefault="00C16121" w:rsidP="0058038E">
                  <w:pPr>
                    <w:jc w:val="both"/>
                    <w:rPr>
                      <w:b/>
                      <w:color w:val="FF0000"/>
                    </w:rPr>
                  </w:pPr>
                  <w:r w:rsidRPr="00520A79">
                    <w:rPr>
                      <w:b/>
                      <w:color w:val="FF0000"/>
                    </w:rPr>
                    <w:t>2</w:t>
                  </w:r>
                  <w:r w:rsidR="009B0C39" w:rsidRPr="00520A79">
                    <w:rPr>
                      <w:b/>
                      <w:color w:val="FF0000"/>
                    </w:rPr>
                    <w:t>5</w:t>
                  </w:r>
                  <w:r w:rsidR="0058038E" w:rsidRPr="00520A79">
                    <w:rPr>
                      <w:b/>
                      <w:color w:val="FF0000"/>
                    </w:rPr>
                    <w:t>.000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848D0" w14:textId="77777777" w:rsidR="00DE1496" w:rsidRPr="00520A79" w:rsidRDefault="00DE1496" w:rsidP="0058038E">
                  <w:pPr>
                    <w:jc w:val="both"/>
                    <w:rPr>
                      <w:b/>
                      <w:color w:val="FF0000"/>
                    </w:rPr>
                  </w:pPr>
                </w:p>
                <w:p w14:paraId="40CE28E8" w14:textId="77777777" w:rsidR="00240B9E" w:rsidRPr="00520A79" w:rsidRDefault="00240B9E" w:rsidP="0058038E">
                  <w:pPr>
                    <w:jc w:val="both"/>
                    <w:rPr>
                      <w:b/>
                      <w:color w:val="FF0000"/>
                    </w:rPr>
                  </w:pPr>
                </w:p>
                <w:p w14:paraId="400421DA" w14:textId="53C86035" w:rsidR="0058038E" w:rsidRPr="00520A79" w:rsidRDefault="009B0C39" w:rsidP="00874431">
                  <w:pPr>
                    <w:jc w:val="both"/>
                    <w:rPr>
                      <w:b/>
                      <w:color w:val="FF0000"/>
                    </w:rPr>
                  </w:pPr>
                  <w:r w:rsidRPr="00520A79">
                    <w:rPr>
                      <w:b/>
                      <w:color w:val="FF0000"/>
                    </w:rPr>
                    <w:t>12.319.500</w:t>
                  </w:r>
                </w:p>
              </w:tc>
            </w:tr>
            <w:tr w:rsidR="0058038E" w:rsidRPr="00520A79" w14:paraId="7D3ED838" w14:textId="77777777" w:rsidTr="00AE2FFF">
              <w:trPr>
                <w:trHeight w:val="820"/>
              </w:trPr>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ECA73" w14:textId="77777777" w:rsidR="00240B9E" w:rsidRPr="00520A79" w:rsidRDefault="00240B9E" w:rsidP="00B830DD">
                  <w:pPr>
                    <w:jc w:val="both"/>
                    <w:rPr>
                      <w:color w:val="auto"/>
                    </w:rPr>
                  </w:pPr>
                </w:p>
                <w:p w14:paraId="779956A5" w14:textId="77777777" w:rsidR="00B830DD" w:rsidRPr="00520A79" w:rsidRDefault="00B830DD" w:rsidP="00B830DD">
                  <w:pPr>
                    <w:jc w:val="both"/>
                    <w:rPr>
                      <w:color w:val="auto"/>
                    </w:rPr>
                  </w:pPr>
                  <w:r w:rsidRPr="00520A79">
                    <w:rPr>
                      <w:color w:val="auto"/>
                    </w:rPr>
                    <w:t>704.691</w:t>
                  </w:r>
                </w:p>
                <w:p w14:paraId="509DF2F9" w14:textId="77777777" w:rsidR="0058038E" w:rsidRPr="00520A79" w:rsidRDefault="0058038E" w:rsidP="0058038E">
                  <w:pPr>
                    <w:spacing w:before="100" w:after="100"/>
                    <w:jc w:val="both"/>
                    <w:rPr>
                      <w:color w:val="auto"/>
                    </w:rPr>
                  </w:pP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F1E2F" w14:textId="77777777" w:rsidR="00240B9E" w:rsidRPr="00520A79" w:rsidRDefault="00240B9E" w:rsidP="00B830DD">
                  <w:pPr>
                    <w:ind w:firstLineChars="100" w:firstLine="240"/>
                    <w:jc w:val="both"/>
                    <w:rPr>
                      <w:color w:val="auto"/>
                    </w:rPr>
                  </w:pPr>
                </w:p>
                <w:p w14:paraId="65B5E835" w14:textId="77777777" w:rsidR="00B830DD" w:rsidRPr="00520A79" w:rsidRDefault="00B830DD" w:rsidP="00240B9E">
                  <w:pPr>
                    <w:jc w:val="both"/>
                    <w:rPr>
                      <w:color w:val="auto"/>
                    </w:rPr>
                  </w:pPr>
                  <w:r w:rsidRPr="00520A79">
                    <w:rPr>
                      <w:color w:val="auto"/>
                    </w:rPr>
                    <w:t xml:space="preserve">Manuel </w:t>
                  </w:r>
                  <w:proofErr w:type="spellStart"/>
                  <w:r w:rsidRPr="00520A79">
                    <w:rPr>
                      <w:color w:val="auto"/>
                    </w:rPr>
                    <w:t>infüzyonkemoterapisi</w:t>
                  </w:r>
                  <w:proofErr w:type="spellEnd"/>
                </w:p>
                <w:p w14:paraId="0E9A321E" w14:textId="77777777" w:rsidR="0058038E" w:rsidRPr="00520A79" w:rsidRDefault="0058038E" w:rsidP="0058038E">
                  <w:pPr>
                    <w:spacing w:before="100" w:after="100"/>
                    <w:jc w:val="both"/>
                    <w:rPr>
                      <w:color w:val="auto"/>
                    </w:rPr>
                  </w:pPr>
                </w:p>
              </w:tc>
              <w:tc>
                <w:tcPr>
                  <w:tcW w:w="4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15BD9" w14:textId="77777777" w:rsidR="00B830DD" w:rsidRPr="00520A79" w:rsidRDefault="00B830DD" w:rsidP="00240B9E">
                  <w:pPr>
                    <w:jc w:val="both"/>
                    <w:rPr>
                      <w:color w:val="auto"/>
                    </w:rPr>
                  </w:pPr>
                  <w:r w:rsidRPr="00520A79">
                    <w:rPr>
                      <w:color w:val="auto"/>
                    </w:rPr>
                    <w:t xml:space="preserve">Günde en fazla bir defa faturalandırılır. Aynı gün </w:t>
                  </w:r>
                  <w:proofErr w:type="spellStart"/>
                  <w:r w:rsidRPr="00520A79">
                    <w:rPr>
                      <w:color w:val="auto"/>
                    </w:rPr>
                    <w:t>intravenözenjeksiyon</w:t>
                  </w:r>
                  <w:proofErr w:type="spellEnd"/>
                  <w:r w:rsidRPr="00520A79">
                    <w:rPr>
                      <w:color w:val="auto"/>
                    </w:rPr>
                    <w:t xml:space="preserve"> ve </w:t>
                  </w:r>
                  <w:proofErr w:type="spellStart"/>
                  <w:r w:rsidRPr="00520A79">
                    <w:rPr>
                      <w:color w:val="auto"/>
                    </w:rPr>
                    <w:t>intravenöz</w:t>
                  </w:r>
                  <w:proofErr w:type="spellEnd"/>
                  <w:r w:rsidRPr="00520A79">
                    <w:rPr>
                      <w:color w:val="auto"/>
                    </w:rPr>
                    <w:t xml:space="preserve"> ilaç </w:t>
                  </w:r>
                  <w:proofErr w:type="spellStart"/>
                  <w:r w:rsidRPr="00520A79">
                    <w:rPr>
                      <w:color w:val="auto"/>
                    </w:rPr>
                    <w:t>infüzyonu</w:t>
                  </w:r>
                  <w:proofErr w:type="spellEnd"/>
                  <w:r w:rsidRPr="00520A79">
                    <w:rPr>
                      <w:color w:val="auto"/>
                    </w:rPr>
                    <w:t xml:space="preserve"> ile birlikte faturalandırılmaz. Hazırlama ve uygulama işlemleri ile tüm malzemeler </w:t>
                  </w:r>
                  <w:proofErr w:type="gramStart"/>
                  <w:r w:rsidRPr="00520A79">
                    <w:rPr>
                      <w:color w:val="auto"/>
                    </w:rPr>
                    <w:t>dahildir</w:t>
                  </w:r>
                  <w:proofErr w:type="gramEnd"/>
                  <w:r w:rsidRPr="00520A79">
                    <w:rPr>
                      <w:color w:val="auto"/>
                    </w:rPr>
                    <w:t>.</w:t>
                  </w:r>
                </w:p>
                <w:p w14:paraId="19AD8174" w14:textId="77777777" w:rsidR="0058038E" w:rsidRPr="00520A79" w:rsidRDefault="0058038E" w:rsidP="0058038E">
                  <w:pPr>
                    <w:jc w:val="both"/>
                    <w:rPr>
                      <w:color w:val="auto"/>
                    </w:rPr>
                  </w:pPr>
                </w:p>
              </w:tc>
              <w:tc>
                <w:tcPr>
                  <w:tcW w:w="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C0F04" w14:textId="77777777" w:rsidR="00240B9E" w:rsidRPr="00520A79" w:rsidRDefault="00240B9E" w:rsidP="00B830DD">
                  <w:pPr>
                    <w:jc w:val="both"/>
                    <w:rPr>
                      <w:color w:val="FF0000"/>
                    </w:rPr>
                  </w:pPr>
                </w:p>
                <w:p w14:paraId="70E8D80E" w14:textId="77777777" w:rsidR="00B830DD" w:rsidRPr="00520A79" w:rsidRDefault="00C16121" w:rsidP="00B830DD">
                  <w:pPr>
                    <w:jc w:val="both"/>
                    <w:rPr>
                      <w:color w:val="auto"/>
                    </w:rPr>
                  </w:pPr>
                  <w:r w:rsidRPr="00520A79">
                    <w:rPr>
                      <w:color w:val="auto"/>
                    </w:rPr>
                    <w:t>229,96</w:t>
                  </w:r>
                </w:p>
                <w:p w14:paraId="2FB5757E" w14:textId="77777777" w:rsidR="0058038E" w:rsidRPr="00520A79" w:rsidRDefault="0058038E" w:rsidP="0058038E">
                  <w:pPr>
                    <w:spacing w:before="100" w:after="100"/>
                    <w:jc w:val="both"/>
                  </w:pP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92588" w14:textId="77777777" w:rsidR="00240B9E" w:rsidRPr="00520A79" w:rsidRDefault="00240B9E" w:rsidP="00240B9E">
                  <w:pPr>
                    <w:jc w:val="both"/>
                    <w:rPr>
                      <w:b/>
                      <w:color w:val="FF0000"/>
                    </w:rPr>
                  </w:pPr>
                </w:p>
                <w:p w14:paraId="5FD1CC8A" w14:textId="6E8888A5" w:rsidR="0058038E" w:rsidRPr="00520A79" w:rsidRDefault="00C16121" w:rsidP="00240B9E">
                  <w:pPr>
                    <w:jc w:val="both"/>
                    <w:rPr>
                      <w:b/>
                      <w:color w:val="FF0000"/>
                    </w:rPr>
                  </w:pPr>
                  <w:r w:rsidRPr="00520A79">
                    <w:rPr>
                      <w:b/>
                      <w:color w:val="FF0000"/>
                    </w:rPr>
                    <w:t>2</w:t>
                  </w:r>
                  <w:r w:rsidR="009B0C39" w:rsidRPr="00520A79">
                    <w:rPr>
                      <w:b/>
                      <w:color w:val="FF0000"/>
                    </w:rPr>
                    <w:t>.5</w:t>
                  </w:r>
                  <w:r w:rsidR="0000013A" w:rsidRPr="00520A79">
                    <w:rPr>
                      <w:b/>
                      <w:color w:val="FF0000"/>
                    </w:rPr>
                    <w:t>00</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0A6D3" w14:textId="77777777" w:rsidR="00240B9E" w:rsidRPr="00520A79" w:rsidRDefault="00240B9E" w:rsidP="00240B9E">
                  <w:pPr>
                    <w:jc w:val="both"/>
                    <w:rPr>
                      <w:b/>
                      <w:color w:val="FF0000"/>
                    </w:rPr>
                  </w:pPr>
                </w:p>
                <w:p w14:paraId="442C9437" w14:textId="393F4819" w:rsidR="0058038E" w:rsidRPr="00520A79" w:rsidRDefault="009B0C39" w:rsidP="00874431">
                  <w:pPr>
                    <w:jc w:val="both"/>
                    <w:rPr>
                      <w:b/>
                      <w:color w:val="FF0000"/>
                    </w:rPr>
                  </w:pPr>
                  <w:r w:rsidRPr="00520A79">
                    <w:rPr>
                      <w:b/>
                      <w:color w:val="FF0000"/>
                    </w:rPr>
                    <w:t>574.900</w:t>
                  </w:r>
                </w:p>
              </w:tc>
            </w:tr>
          </w:tbl>
          <w:p w14:paraId="6EF9DF2B" w14:textId="77777777" w:rsidR="00F31AB8" w:rsidRPr="00520A79" w:rsidRDefault="00F31AB8" w:rsidP="000B54AC">
            <w:pPr>
              <w:spacing w:before="100" w:after="100"/>
              <w:jc w:val="both"/>
              <w:rPr>
                <w:b/>
                <w:bCs/>
              </w:rPr>
            </w:pPr>
          </w:p>
          <w:p w14:paraId="02F35429" w14:textId="77777777" w:rsidR="00210549" w:rsidRPr="00520A79" w:rsidRDefault="00210549" w:rsidP="000B54AC">
            <w:pPr>
              <w:spacing w:before="100" w:after="100"/>
              <w:jc w:val="both"/>
              <w:rPr>
                <w:b/>
                <w:bCs/>
              </w:rPr>
            </w:pPr>
          </w:p>
          <w:p w14:paraId="4BF04CC9" w14:textId="77777777" w:rsidR="00C156A0" w:rsidRPr="00520A79" w:rsidRDefault="39F85D4E" w:rsidP="000B54AC">
            <w:pPr>
              <w:spacing w:before="100" w:after="100"/>
              <w:jc w:val="both"/>
            </w:pPr>
            <w:r w:rsidRPr="00520A79">
              <w:rPr>
                <w:b/>
                <w:bCs/>
              </w:rPr>
              <w:t>6. GENEL HÜKÜMLER</w:t>
            </w:r>
          </w:p>
          <w:p w14:paraId="5CBE9516" w14:textId="77777777" w:rsidR="00C156A0" w:rsidRPr="00520A79" w:rsidRDefault="15F00FC2" w:rsidP="000B54AC">
            <w:pPr>
              <w:spacing w:before="100" w:after="100"/>
              <w:jc w:val="both"/>
            </w:pPr>
            <w:r w:rsidRPr="00520A79">
              <w:rPr>
                <w:b/>
                <w:bCs/>
              </w:rPr>
              <w:t>6.1</w:t>
            </w:r>
            <w:r w:rsidRPr="00520A79">
              <w:t xml:space="preserve"> Yüklenici </w:t>
            </w:r>
            <w:proofErr w:type="spellStart"/>
            <w:r w:rsidRPr="00520A79">
              <w:t>firma</w:t>
            </w:r>
            <w:r w:rsidR="00DE1496" w:rsidRPr="00520A79">
              <w:t>Erciyes</w:t>
            </w:r>
            <w:proofErr w:type="spellEnd"/>
            <w:r w:rsidR="00F31AB8" w:rsidRPr="00520A79">
              <w:t xml:space="preserve"> Üniversitesi H</w:t>
            </w:r>
            <w:r w:rsidR="00DE1496" w:rsidRPr="00520A79">
              <w:t>a</w:t>
            </w:r>
            <w:r w:rsidR="00F31AB8" w:rsidRPr="00520A79">
              <w:t>staneleri’nde</w:t>
            </w:r>
            <w:r w:rsidRPr="00520A79">
              <w:t xml:space="preserve">, aşağıda teknik özellikleri belirtilen </w:t>
            </w:r>
            <w:r w:rsidR="00F31AB8" w:rsidRPr="00520A79">
              <w:t>Robotik K</w:t>
            </w:r>
            <w:r w:rsidRPr="00520A79">
              <w:t xml:space="preserve">emoterapi </w:t>
            </w:r>
            <w:r w:rsidR="00F31AB8" w:rsidRPr="00520A79">
              <w:t>İ</w:t>
            </w:r>
            <w:r w:rsidRPr="00520A79">
              <w:t xml:space="preserve">laç hazırlama sistemi ile birlikte yine aşağıda teknik özellikleri belirtilen temiz oda,   müştemilatı ile Sağlık </w:t>
            </w:r>
            <w:proofErr w:type="gramStart"/>
            <w:r w:rsidRPr="00520A79">
              <w:t>Bakanlığının  2005</w:t>
            </w:r>
            <w:proofErr w:type="gramEnd"/>
            <w:r w:rsidRPr="00520A79">
              <w:t xml:space="preserve">/167 sayılı genelge kapsamında bahsi geçen </w:t>
            </w:r>
            <w:proofErr w:type="spellStart"/>
            <w:r w:rsidRPr="00520A79">
              <w:t>Antineoplastik</w:t>
            </w:r>
            <w:proofErr w:type="spellEnd"/>
            <w:r w:rsidRPr="00520A79">
              <w:t xml:space="preserve"> ilaçların maksimum güvenlik içinde hazırlanması ve” </w:t>
            </w:r>
            <w:proofErr w:type="spellStart"/>
            <w:r w:rsidRPr="00520A79">
              <w:t>Antineoplastik</w:t>
            </w:r>
            <w:proofErr w:type="spellEnd"/>
            <w:r w:rsidRPr="00520A79">
              <w:t xml:space="preserve"> İlaç Hazırlama Merkezi “ gerekli kriterlere  uygun fiziki düzenlemeleri ücretsiz olarak hastane idarelerinin  belirleyeceği  yere kurmakla yükümlüdür. </w:t>
            </w:r>
          </w:p>
          <w:p w14:paraId="166A4436" w14:textId="77777777" w:rsidR="00C156A0" w:rsidRPr="00520A79" w:rsidRDefault="15F00FC2" w:rsidP="000B54AC">
            <w:pPr>
              <w:spacing w:before="100" w:after="100"/>
              <w:jc w:val="both"/>
            </w:pPr>
            <w:r w:rsidRPr="00520A79">
              <w:rPr>
                <w:b/>
                <w:bCs/>
              </w:rPr>
              <w:t>6.2</w:t>
            </w:r>
            <w:r w:rsidRPr="00520A79">
              <w:t xml:space="preserve"> Yüklenici firma ünitede sistemle ilgili </w:t>
            </w:r>
            <w:r w:rsidR="00D452F5" w:rsidRPr="00520A79">
              <w:t>software’ in</w:t>
            </w:r>
            <w:r w:rsidRPr="00520A79">
              <w:t xml:space="preserve"> yükleneceği hasta bilgi etiketlerinin alınacağı </w:t>
            </w:r>
            <w:proofErr w:type="spellStart"/>
            <w:proofErr w:type="gramStart"/>
            <w:r w:rsidRPr="00520A79">
              <w:t>bilgisayar,etiket</w:t>
            </w:r>
            <w:proofErr w:type="spellEnd"/>
            <w:proofErr w:type="gramEnd"/>
            <w:r w:rsidRPr="00520A79">
              <w:t xml:space="preserve"> yazıcı</w:t>
            </w:r>
            <w:r w:rsidR="007506EE" w:rsidRPr="00520A79">
              <w:t xml:space="preserve"> ve etiket</w:t>
            </w:r>
            <w:r w:rsidRPr="00520A79">
              <w:t xml:space="preserve">, </w:t>
            </w:r>
            <w:r w:rsidR="00BA6559" w:rsidRPr="00520A79">
              <w:t>server ve</w:t>
            </w:r>
            <w:r w:rsidRPr="00520A79">
              <w:t xml:space="preserve"> UPS sistemini , sistemin gerekti</w:t>
            </w:r>
            <w:r w:rsidR="00BA6559" w:rsidRPr="00520A79">
              <w:t>rdi</w:t>
            </w:r>
            <w:r w:rsidRPr="00520A79">
              <w:t>ği kadar bulundurmakla yükümlüdür.</w:t>
            </w:r>
          </w:p>
          <w:p w14:paraId="05C78F95" w14:textId="77777777" w:rsidR="00C156A0" w:rsidRPr="00520A79" w:rsidRDefault="39F85D4E" w:rsidP="000B54AC">
            <w:pPr>
              <w:spacing w:before="100" w:after="100"/>
              <w:jc w:val="both"/>
            </w:pPr>
            <w:r w:rsidRPr="00520A79">
              <w:rPr>
                <w:b/>
                <w:bCs/>
              </w:rPr>
              <w:t>6.3</w:t>
            </w:r>
            <w:r w:rsidRPr="00520A79">
              <w:t xml:space="preserve"> Yüklenici firma </w:t>
            </w:r>
            <w:r w:rsidR="00F31AB8" w:rsidRPr="00520A79">
              <w:t xml:space="preserve">Robotik Kemoterapi İlaç </w:t>
            </w:r>
            <w:r w:rsidRPr="00520A79">
              <w:t>hazırlama ünitesinde kullanılacak olan güvenlik setlerini ücretsiz olarak vermekle yükümlüdür.</w:t>
            </w:r>
          </w:p>
          <w:p w14:paraId="53DBF0F0" w14:textId="77777777" w:rsidR="00C156A0" w:rsidRPr="00520A79" w:rsidRDefault="15F00FC2" w:rsidP="0059083F">
            <w:pPr>
              <w:pStyle w:val="ListeParagraf"/>
              <w:ind w:left="0"/>
              <w:contextualSpacing w:val="0"/>
              <w:jc w:val="both"/>
              <w:rPr>
                <w:color w:val="FF0000"/>
              </w:rPr>
            </w:pPr>
            <w:r w:rsidRPr="00520A79">
              <w:rPr>
                <w:b/>
                <w:bCs/>
              </w:rPr>
              <w:t>6.4</w:t>
            </w:r>
            <w:r w:rsidRPr="00520A79">
              <w:t xml:space="preserve"> Kemoterapi ilaç hazırlamada </w:t>
            </w:r>
            <w:r w:rsidR="0059083F" w:rsidRPr="00520A79">
              <w:t xml:space="preserve">ve uygulamada </w:t>
            </w:r>
            <w:r w:rsidRPr="00520A79">
              <w:t xml:space="preserve">kullanılacak sarflar </w:t>
            </w:r>
            <w:proofErr w:type="spellStart"/>
            <w:r w:rsidRPr="00520A79">
              <w:t>disposabl</w:t>
            </w:r>
            <w:r w:rsidR="00DB3346" w:rsidRPr="00520A79">
              <w:t>e</w:t>
            </w:r>
            <w:proofErr w:type="spellEnd"/>
            <w:r w:rsidR="00DB3346" w:rsidRPr="00520A79">
              <w:t xml:space="preserve"> </w:t>
            </w:r>
            <w:proofErr w:type="spellStart"/>
            <w:proofErr w:type="gramStart"/>
            <w:r w:rsidRPr="00520A79">
              <w:t>olmalı</w:t>
            </w:r>
            <w:r w:rsidR="0059083F" w:rsidRPr="00520A79">
              <w:t>dır</w:t>
            </w:r>
            <w:r w:rsidR="0059083F" w:rsidRPr="00520A79">
              <w:rPr>
                <w:color w:val="000000" w:themeColor="text1"/>
              </w:rPr>
              <w:t>.</w:t>
            </w:r>
            <w:r w:rsidR="00316347" w:rsidRPr="00520A79">
              <w:rPr>
                <w:color w:val="000000" w:themeColor="text1"/>
              </w:rPr>
              <w:t>Yüklenici</w:t>
            </w:r>
            <w:proofErr w:type="spellEnd"/>
            <w:proofErr w:type="gramEnd"/>
            <w:r w:rsidR="00316347" w:rsidRPr="00520A79">
              <w:rPr>
                <w:color w:val="000000" w:themeColor="text1"/>
              </w:rPr>
              <w:t xml:space="preserve"> firma </w:t>
            </w:r>
            <w:r w:rsidR="0059083F" w:rsidRPr="00520A79">
              <w:rPr>
                <w:color w:val="000000" w:themeColor="text1"/>
              </w:rPr>
              <w:t>K</w:t>
            </w:r>
            <w:r w:rsidRPr="00520A79">
              <w:rPr>
                <w:color w:val="000000" w:themeColor="text1"/>
              </w:rPr>
              <w:t>emoterapi eldiveni, kemot</w:t>
            </w:r>
            <w:r w:rsidR="00BB488E" w:rsidRPr="00520A79">
              <w:rPr>
                <w:color w:val="000000" w:themeColor="text1"/>
              </w:rPr>
              <w:t>erapi önlüğü</w:t>
            </w:r>
            <w:r w:rsidRPr="00520A79">
              <w:rPr>
                <w:color w:val="000000" w:themeColor="text1"/>
              </w:rPr>
              <w:t xml:space="preserve">, kemoterapi bonesi, </w:t>
            </w:r>
            <w:r w:rsidR="00C66C78" w:rsidRPr="00520A79">
              <w:rPr>
                <w:color w:val="000000" w:themeColor="text1"/>
              </w:rPr>
              <w:t xml:space="preserve">atık </w:t>
            </w:r>
            <w:proofErr w:type="spellStart"/>
            <w:r w:rsidR="00C66C78" w:rsidRPr="00520A79">
              <w:rPr>
                <w:color w:val="000000" w:themeColor="text1"/>
              </w:rPr>
              <w:t>torbaları,</w:t>
            </w:r>
            <w:r w:rsidR="00D452F5" w:rsidRPr="00520A79">
              <w:rPr>
                <w:color w:val="000000" w:themeColor="text1"/>
              </w:rPr>
              <w:t>l</w:t>
            </w:r>
            <w:r w:rsidRPr="00520A79">
              <w:rPr>
                <w:color w:val="000000" w:themeColor="text1"/>
              </w:rPr>
              <w:t>uerlock</w:t>
            </w:r>
            <w:proofErr w:type="spellEnd"/>
            <w:r w:rsidR="00933E1A" w:rsidRPr="00520A79">
              <w:rPr>
                <w:color w:val="000000" w:themeColor="text1"/>
              </w:rPr>
              <w:t xml:space="preserve"> </w:t>
            </w:r>
            <w:proofErr w:type="spellStart"/>
            <w:r w:rsidR="00933E1A" w:rsidRPr="00520A79">
              <w:rPr>
                <w:color w:val="000000" w:themeColor="text1"/>
              </w:rPr>
              <w:t>konnektör</w:t>
            </w:r>
            <w:r w:rsidRPr="00520A79">
              <w:rPr>
                <w:color w:val="000000" w:themeColor="text1"/>
              </w:rPr>
              <w:t>ü</w:t>
            </w:r>
            <w:proofErr w:type="spellEnd"/>
            <w:r w:rsidR="00DB3346" w:rsidRPr="00520A79">
              <w:rPr>
                <w:color w:val="000000" w:themeColor="text1"/>
              </w:rPr>
              <w:t>, iğnesiz bağl</w:t>
            </w:r>
            <w:r w:rsidRPr="00520A79">
              <w:rPr>
                <w:color w:val="000000" w:themeColor="text1"/>
              </w:rPr>
              <w:t>antılı hazırlama aparatları</w:t>
            </w:r>
            <w:r w:rsidR="008E5C4E" w:rsidRPr="00520A79">
              <w:rPr>
                <w:color w:val="000000" w:themeColor="text1"/>
              </w:rPr>
              <w:t xml:space="preserve"> gibi ürünleri</w:t>
            </w:r>
            <w:r w:rsidRPr="00520A79">
              <w:rPr>
                <w:color w:val="000000" w:themeColor="text1"/>
              </w:rPr>
              <w:t xml:space="preserve"> ve uygulama setleri</w:t>
            </w:r>
            <w:r w:rsidR="00F35429" w:rsidRPr="00520A79">
              <w:rPr>
                <w:color w:val="000000" w:themeColor="text1"/>
              </w:rPr>
              <w:t xml:space="preserve"> </w:t>
            </w:r>
            <w:r w:rsidR="00B97237" w:rsidRPr="00520A79">
              <w:rPr>
                <w:color w:val="000000" w:themeColor="text1"/>
              </w:rPr>
              <w:t xml:space="preserve">ve bağlantı </w:t>
            </w:r>
            <w:proofErr w:type="spellStart"/>
            <w:r w:rsidR="00B97237" w:rsidRPr="00520A79">
              <w:rPr>
                <w:color w:val="000000" w:themeColor="text1"/>
              </w:rPr>
              <w:t>adaptölerini</w:t>
            </w:r>
            <w:proofErr w:type="spellEnd"/>
            <w:r w:rsidR="004D4036" w:rsidRPr="00520A79">
              <w:rPr>
                <w:color w:val="000000" w:themeColor="text1"/>
              </w:rPr>
              <w:t xml:space="preserve"> </w:t>
            </w:r>
            <w:r w:rsidR="00D452F5" w:rsidRPr="00520A79">
              <w:rPr>
                <w:color w:val="000000" w:themeColor="text1"/>
              </w:rPr>
              <w:t>bedelsiz olarak sağlamakla yükümlüdür.</w:t>
            </w:r>
          </w:p>
          <w:p w14:paraId="37B70EAA" w14:textId="77777777" w:rsidR="00C156A0" w:rsidRPr="00520A79" w:rsidRDefault="39F85D4E" w:rsidP="000B54AC">
            <w:pPr>
              <w:spacing w:before="100" w:after="100"/>
              <w:jc w:val="both"/>
            </w:pPr>
            <w:r w:rsidRPr="00520A79">
              <w:rPr>
                <w:b/>
                <w:bCs/>
              </w:rPr>
              <w:lastRenderedPageBreak/>
              <w:t>6.5</w:t>
            </w:r>
            <w:r w:rsidRPr="00520A79">
              <w:t xml:space="preserve"> İlaç hazırlama merkezinde olan çalışanlara Çalışan Güvenliği eğitimi verilecek ve ayrıntılı olarak yüklenici firma tarafından hazırlanacak olan çalışan Güvenliği ve iş </w:t>
            </w:r>
            <w:proofErr w:type="gramStart"/>
            <w:r w:rsidRPr="00520A79">
              <w:t>prosedürü</w:t>
            </w:r>
            <w:proofErr w:type="gramEnd"/>
            <w:r w:rsidRPr="00520A79">
              <w:t xml:space="preserve"> kitapçığı, ilgili tüm birimlere birer nüsha olarak dağıtılacaktır.</w:t>
            </w:r>
          </w:p>
          <w:p w14:paraId="7C59326D" w14:textId="35AFE3BC" w:rsidR="00AA58D1" w:rsidRPr="00AA58D1" w:rsidRDefault="39F85D4E" w:rsidP="000B54AC">
            <w:pPr>
              <w:spacing w:before="100" w:after="100"/>
              <w:jc w:val="both"/>
              <w:rPr>
                <w:color w:val="000000" w:themeColor="text1"/>
              </w:rPr>
            </w:pPr>
            <w:r w:rsidRPr="00520A79">
              <w:rPr>
                <w:b/>
                <w:bCs/>
              </w:rPr>
              <w:t>6.</w:t>
            </w:r>
            <w:r w:rsidR="00B96BFD" w:rsidRPr="00520A79">
              <w:rPr>
                <w:b/>
                <w:bCs/>
              </w:rPr>
              <w:t>6</w:t>
            </w:r>
            <w:r w:rsidRPr="00520A79">
              <w:t xml:space="preserve"> Tüm ilaçların hazırlanması, </w:t>
            </w:r>
            <w:r w:rsidR="007506EE" w:rsidRPr="00520A79">
              <w:t xml:space="preserve">uygulanması sırasında </w:t>
            </w:r>
            <w:r w:rsidRPr="00520A79">
              <w:t>hasta ve çevre güvenliğinin sağlanması için gerekli olan ve t</w:t>
            </w:r>
            <w:r w:rsidR="007506EE" w:rsidRPr="00520A79">
              <w:t>ehlikeli</w:t>
            </w:r>
            <w:r w:rsidRPr="00520A79">
              <w:t xml:space="preserve"> atık </w:t>
            </w:r>
            <w:proofErr w:type="gramStart"/>
            <w:r w:rsidRPr="00520A79">
              <w:t>prosedürüne</w:t>
            </w:r>
            <w:proofErr w:type="gramEnd"/>
            <w:r w:rsidRPr="00520A79">
              <w:t xml:space="preserve"> uygun robotik t</w:t>
            </w:r>
            <w:r w:rsidR="007506EE" w:rsidRPr="00520A79">
              <w:t>ehlikeli</w:t>
            </w:r>
            <w:r w:rsidRPr="00520A79">
              <w:t xml:space="preserve"> atık kovalarını firma sözleşme bitiş tarihine kadar ücretsiz temin edecektir.</w:t>
            </w:r>
            <w:r w:rsidR="00C16121" w:rsidRPr="00520A79">
              <w:t xml:space="preserve"> </w:t>
            </w:r>
            <w:r w:rsidR="003379AF" w:rsidRPr="00520A79">
              <w:rPr>
                <w:color w:val="000000" w:themeColor="text1"/>
              </w:rPr>
              <w:t>Kullanılan atık torbası</w:t>
            </w:r>
            <w:r w:rsidR="00AA58D1">
              <w:rPr>
                <w:color w:val="000000" w:themeColor="text1"/>
              </w:rPr>
              <w:t xml:space="preserve"> ( servislerde kullanılanlar </w:t>
            </w:r>
            <w:proofErr w:type="gramStart"/>
            <w:r w:rsidR="00AA58D1">
              <w:rPr>
                <w:color w:val="000000" w:themeColor="text1"/>
              </w:rPr>
              <w:t>dahil</w:t>
            </w:r>
            <w:proofErr w:type="gramEnd"/>
            <w:r w:rsidR="00AA58D1">
              <w:rPr>
                <w:color w:val="000000" w:themeColor="text1"/>
              </w:rPr>
              <w:t xml:space="preserve"> )</w:t>
            </w:r>
            <w:r w:rsidR="00905524" w:rsidRPr="00520A79">
              <w:rPr>
                <w:color w:val="000000" w:themeColor="text1"/>
              </w:rPr>
              <w:t xml:space="preserve"> firma tarafından temin edilecektir.</w:t>
            </w:r>
          </w:p>
          <w:p w14:paraId="7D8ECE78" w14:textId="77777777" w:rsidR="00C156A0" w:rsidRPr="00520A79" w:rsidRDefault="39F85D4E" w:rsidP="000B54AC">
            <w:pPr>
              <w:spacing w:before="100" w:after="100"/>
              <w:jc w:val="both"/>
            </w:pPr>
            <w:r w:rsidRPr="00520A79">
              <w:rPr>
                <w:b/>
                <w:bCs/>
              </w:rPr>
              <w:t>6.</w:t>
            </w:r>
            <w:r w:rsidR="00B96BFD" w:rsidRPr="00520A79">
              <w:rPr>
                <w:b/>
                <w:bCs/>
              </w:rPr>
              <w:t>7</w:t>
            </w:r>
            <w:r w:rsidRPr="00520A79">
              <w:t xml:space="preserve"> Firma tarafından belirlenen aralıklarla düzenli olarak sistem</w:t>
            </w:r>
            <w:r w:rsidR="00B96BFD" w:rsidRPr="00520A79">
              <w:t>in kontrol bakımı yapılacaktır.</w:t>
            </w:r>
            <w:r w:rsidR="00C16121" w:rsidRPr="00520A79">
              <w:t xml:space="preserve"> </w:t>
            </w:r>
            <w:r w:rsidRPr="00520A79">
              <w:t>Kurulacak sistem ile ilgili periyodik bakım dosyası ünite sorumlusuna teslim edilecektir. Cihazın kullanımı sürecince teknik bakım ve onarımda kullanılacak gerekli yedek parça ve benzeri sarf malzemeler ücretsiz verilecektir.</w:t>
            </w:r>
          </w:p>
          <w:p w14:paraId="6A93BDA3" w14:textId="77777777" w:rsidR="00943E09" w:rsidRPr="00520A79" w:rsidRDefault="15F00FC2" w:rsidP="000B54AC">
            <w:pPr>
              <w:spacing w:before="100" w:after="100"/>
              <w:jc w:val="both"/>
            </w:pPr>
            <w:r w:rsidRPr="00520A79">
              <w:rPr>
                <w:b/>
                <w:bCs/>
              </w:rPr>
              <w:t>6.</w:t>
            </w:r>
            <w:r w:rsidR="00943E09" w:rsidRPr="00520A79">
              <w:rPr>
                <w:b/>
                <w:bCs/>
              </w:rPr>
              <w:t>8</w:t>
            </w:r>
            <w:r w:rsidRPr="00520A79">
              <w:t xml:space="preserve"> T.C. SAĞLIK BAKANLIĞI Tedavi Hizmetleri Genel Müdürlüğü Tıbbi cihazlarla ilgili mal ve hizmet alımı işlemleri genelge 2010/11 madde 3.5.1.Hizmet satın alımına karar verilen tetkik ve tedavi maksadıyla kullanılan tıbbi cihazlar 10 yaşından büyük olmayacaktır.</w:t>
            </w:r>
          </w:p>
          <w:p w14:paraId="40DF13B8" w14:textId="0CC3B0A2" w:rsidR="00C156A0" w:rsidRPr="00520A79" w:rsidRDefault="00FE39A5" w:rsidP="000B54AC">
            <w:pPr>
              <w:spacing w:before="100" w:after="100"/>
              <w:jc w:val="both"/>
            </w:pPr>
            <w:r w:rsidRPr="00520A79">
              <w:rPr>
                <w:b/>
              </w:rPr>
              <w:t>6.9</w:t>
            </w:r>
            <w:r w:rsidRPr="00520A79">
              <w:t xml:space="preserve">. İhaleye katılan </w:t>
            </w:r>
            <w:proofErr w:type="spellStart"/>
            <w:proofErr w:type="gramStart"/>
            <w:r w:rsidRPr="00520A79">
              <w:t>firmalar,ihale</w:t>
            </w:r>
            <w:proofErr w:type="spellEnd"/>
            <w:proofErr w:type="gramEnd"/>
            <w:r w:rsidRPr="00520A79">
              <w:t xml:space="preserve"> dosyasına </w:t>
            </w:r>
            <w:r w:rsidR="00EF5C41" w:rsidRPr="00520A79">
              <w:t>teklif ettiği cihazlara ait yetki belgesini</w:t>
            </w:r>
            <w:r w:rsidR="00642A14" w:rsidRPr="00520A79">
              <w:t>,</w:t>
            </w:r>
            <w:r w:rsidR="009B0C39" w:rsidRPr="00520A79">
              <w:t xml:space="preserve"> </w:t>
            </w:r>
            <w:r w:rsidR="15F00FC2" w:rsidRPr="00520A79">
              <w:t>servis sağlayıcısı olduğuna dair</w:t>
            </w:r>
            <w:r w:rsidR="00C16121" w:rsidRPr="00520A79">
              <w:t xml:space="preserve"> </w:t>
            </w:r>
            <w:r w:rsidR="15F00FC2" w:rsidRPr="00520A79">
              <w:t xml:space="preserve">güncel </w:t>
            </w:r>
            <w:r w:rsidR="0060603F" w:rsidRPr="00520A79">
              <w:t>be</w:t>
            </w:r>
            <w:r w:rsidR="15F00FC2" w:rsidRPr="00520A79">
              <w:t>lgeyi</w:t>
            </w:r>
            <w:r w:rsidR="00DB5314" w:rsidRPr="00520A79">
              <w:t>,</w:t>
            </w:r>
            <w:r w:rsidR="00C16121" w:rsidRPr="00520A79">
              <w:t xml:space="preserve"> </w:t>
            </w:r>
            <w:r w:rsidR="15F00FC2" w:rsidRPr="00520A79">
              <w:t>cihazların halen üretimlerinin ve satışının yapılmakta olduğunu</w:t>
            </w:r>
            <w:r w:rsidR="00EF5C41" w:rsidRPr="00520A79">
              <w:t>,</w:t>
            </w:r>
            <w:r w:rsidR="009B0C39" w:rsidRPr="00520A79">
              <w:t xml:space="preserve"> </w:t>
            </w:r>
            <w:r w:rsidR="15F00FC2" w:rsidRPr="00520A79">
              <w:t>cihazların yaşları</w:t>
            </w:r>
            <w:r w:rsidR="00DB5314" w:rsidRPr="00520A79">
              <w:t>nı</w:t>
            </w:r>
            <w:r w:rsidR="00642A14" w:rsidRPr="00520A79">
              <w:t xml:space="preserve"> ve seri numaralarını </w:t>
            </w:r>
            <w:r w:rsidR="15F00FC2" w:rsidRPr="00520A79">
              <w:t>yetkili distribütörü tarafından verilecek belge ile belgelendirilecektir.</w:t>
            </w:r>
          </w:p>
          <w:p w14:paraId="49045D33" w14:textId="68ED57A0" w:rsidR="00C156A0" w:rsidRPr="00520A79" w:rsidRDefault="39F85D4E" w:rsidP="000B54AC">
            <w:pPr>
              <w:spacing w:before="100" w:after="100"/>
              <w:jc w:val="both"/>
            </w:pPr>
            <w:r w:rsidRPr="00520A79">
              <w:rPr>
                <w:b/>
                <w:bCs/>
              </w:rPr>
              <w:t>6.1</w:t>
            </w:r>
            <w:r w:rsidR="00FE0696" w:rsidRPr="00520A79">
              <w:rPr>
                <w:b/>
                <w:bCs/>
              </w:rPr>
              <w:t>0</w:t>
            </w:r>
            <w:r w:rsidRPr="00520A79">
              <w:t xml:space="preserve"> Teklif edilen sistem idarece belirlenen </w:t>
            </w:r>
            <w:r w:rsidR="003664CD" w:rsidRPr="00520A79">
              <w:t xml:space="preserve">Robotik Kemoterapi İlaç </w:t>
            </w:r>
            <w:r w:rsidRPr="00520A79">
              <w:t xml:space="preserve">hazırlama merkezine ihalenin sonuçlandırılmasını takip eden ve idarece yer tesliminden itibaren en geç </w:t>
            </w:r>
            <w:r w:rsidR="009B0C39" w:rsidRPr="0003480D">
              <w:t>20</w:t>
            </w:r>
            <w:r w:rsidR="00234CAE" w:rsidRPr="0003480D">
              <w:t xml:space="preserve"> </w:t>
            </w:r>
            <w:r w:rsidRPr="0003480D">
              <w:t>(</w:t>
            </w:r>
            <w:r w:rsidR="00C05D7D" w:rsidRPr="0003480D">
              <w:t>yirmi</w:t>
            </w:r>
            <w:r w:rsidRPr="0003480D">
              <w:t>)</w:t>
            </w:r>
            <w:r w:rsidRPr="00520A79">
              <w:t xml:space="preserve"> takvim gün</w:t>
            </w:r>
            <w:r w:rsidR="003664CD" w:rsidRPr="00520A79">
              <w:t>ü</w:t>
            </w:r>
            <w:r w:rsidRPr="00520A79">
              <w:t xml:space="preserve"> içerisinde kurulup ve kurulduktan sonra en geç 72 saat içerisinde çalışır hale getirecektir.</w:t>
            </w:r>
            <w:r w:rsidR="009B0C39" w:rsidRPr="00520A79">
              <w:t xml:space="preserve"> </w:t>
            </w:r>
            <w:r w:rsidR="00B429F3" w:rsidRPr="00520A79">
              <w:t>İhaleyi alan firma kurulumu gerçekleştirene kadar geçen sürede manuel hazırlama ile hastaların mağduriyetini gidermekle yükümlüdür.</w:t>
            </w:r>
          </w:p>
          <w:p w14:paraId="477841D2" w14:textId="7F7BC770" w:rsidR="00C156A0" w:rsidRPr="00520A79" w:rsidRDefault="15F00FC2" w:rsidP="000B54AC">
            <w:pPr>
              <w:spacing w:before="100" w:after="100"/>
              <w:jc w:val="both"/>
            </w:pPr>
            <w:r w:rsidRPr="00520A79">
              <w:rPr>
                <w:b/>
                <w:bCs/>
              </w:rPr>
              <w:t>6.1</w:t>
            </w:r>
            <w:r w:rsidR="00FE0696" w:rsidRPr="00520A79">
              <w:rPr>
                <w:b/>
                <w:bCs/>
              </w:rPr>
              <w:t>1</w:t>
            </w:r>
            <w:r w:rsidRPr="00520A79">
              <w:t xml:space="preserve"> Kemoterapi ilaç hazırlama cihazının bakım, onarım ve yedek parça temini hizmet alımının bitimine kadar ve sözleşme süresince yüklenici firma tarafından ücrets</w:t>
            </w:r>
            <w:r w:rsidR="004750DA" w:rsidRPr="00520A79">
              <w:t xml:space="preserve">iz olarak yapılacaktır. </w:t>
            </w:r>
            <w:proofErr w:type="gramStart"/>
            <w:r w:rsidR="004750DA" w:rsidRPr="00520A79">
              <w:t xml:space="preserve">Kurulan </w:t>
            </w:r>
            <w:r w:rsidRPr="00520A79">
              <w:t>sistemin düzgün</w:t>
            </w:r>
            <w:r w:rsidR="009B0C39" w:rsidRPr="00520A79">
              <w:t xml:space="preserve"> </w:t>
            </w:r>
            <w:r w:rsidRPr="00520A79">
              <w:t xml:space="preserve">çalışması için gerekli tedbirler yüklenici firma tarafından sağlanacak olup, arıza durumunda en geç </w:t>
            </w:r>
            <w:r w:rsidR="007506EE" w:rsidRPr="00520A79">
              <w:t>4</w:t>
            </w:r>
            <w:r w:rsidRPr="00520A79">
              <w:t xml:space="preserve"> saat içinde cihaza müdahale edecek ve sözleşme süresi içerisinde telefon,  </w:t>
            </w:r>
            <w:proofErr w:type="spellStart"/>
            <w:r w:rsidRPr="00520A79">
              <w:t>fax</w:t>
            </w:r>
            <w:proofErr w:type="spellEnd"/>
            <w:r w:rsidRPr="00520A79">
              <w:t xml:space="preserve"> veya elektronik posta ile yapılan arıza ihbar saatinden itibaren </w:t>
            </w:r>
            <w:r w:rsidR="007506EE" w:rsidRPr="00520A79">
              <w:t>48</w:t>
            </w:r>
            <w:r w:rsidRPr="00520A79">
              <w:t xml:space="preserve"> saat içerisinde, yurtdışından gelen yedek malzemelerin ise belgelenmesi şartıyla 10 (on) takvim günü içinde arıza giderilecektir. </w:t>
            </w:r>
            <w:proofErr w:type="gramEnd"/>
            <w:r w:rsidRPr="00520A79">
              <w:rPr>
                <w:color w:val="000000" w:themeColor="text1"/>
              </w:rPr>
              <w:t xml:space="preserve">Arızanın giderilmemesi durumunda, </w:t>
            </w:r>
            <w:r w:rsidR="003664CD" w:rsidRPr="00520A79">
              <w:rPr>
                <w:color w:val="000000" w:themeColor="text1"/>
              </w:rPr>
              <w:t xml:space="preserve">işleyişin ve hizmetin aksamaması için arıza </w:t>
            </w:r>
            <w:r w:rsidR="00BB488E" w:rsidRPr="00520A79">
              <w:rPr>
                <w:color w:val="000000" w:themeColor="text1"/>
              </w:rPr>
              <w:t>giderilinceye kadar</w:t>
            </w:r>
            <w:r w:rsidR="00B32E92" w:rsidRPr="00520A79">
              <w:rPr>
                <w:color w:val="000000" w:themeColor="text1"/>
              </w:rPr>
              <w:t xml:space="preserve"> 10 gün boyunca </w:t>
            </w:r>
            <w:proofErr w:type="gramStart"/>
            <w:r w:rsidRPr="00520A79">
              <w:rPr>
                <w:color w:val="000000" w:themeColor="text1"/>
              </w:rPr>
              <w:t>kemoterapi</w:t>
            </w:r>
            <w:proofErr w:type="gramEnd"/>
            <w:r w:rsidRPr="00520A79">
              <w:rPr>
                <w:color w:val="000000" w:themeColor="text1"/>
              </w:rPr>
              <w:t xml:space="preserve"> ilaç hazırlama işleminin manuel </w:t>
            </w:r>
            <w:r w:rsidR="00E71C06" w:rsidRPr="00520A79">
              <w:rPr>
                <w:color w:val="000000" w:themeColor="text1"/>
              </w:rPr>
              <w:t>aparatlarla</w:t>
            </w:r>
            <w:r w:rsidRPr="00520A79">
              <w:rPr>
                <w:color w:val="000000" w:themeColor="text1"/>
              </w:rPr>
              <w:t xml:space="preserve"> hazırlanmasını sağlayacaktır</w:t>
            </w:r>
            <w:r w:rsidR="001C06D7" w:rsidRPr="00520A79">
              <w:rPr>
                <w:color w:val="000000" w:themeColor="text1"/>
              </w:rPr>
              <w:t>.</w:t>
            </w:r>
          </w:p>
          <w:p w14:paraId="6B81FC63" w14:textId="7D004992" w:rsidR="00C156A0" w:rsidRPr="00520A79" w:rsidRDefault="15F00FC2" w:rsidP="000B54AC">
            <w:pPr>
              <w:spacing w:before="100" w:after="100"/>
              <w:jc w:val="both"/>
            </w:pPr>
            <w:r w:rsidRPr="00520A79">
              <w:rPr>
                <w:b/>
                <w:bCs/>
              </w:rPr>
              <w:t>6.1</w:t>
            </w:r>
            <w:r w:rsidR="00FE0696" w:rsidRPr="00520A79">
              <w:rPr>
                <w:b/>
                <w:bCs/>
              </w:rPr>
              <w:t>2</w:t>
            </w:r>
            <w:r w:rsidRPr="00520A79">
              <w:t xml:space="preserve"> Yüklenici firma, sıradan gelen ilaçların hazırlanabilmesi, hastaların aynı gün içinde tedavilerini almaları, etken madde çeşitliliğinin karşılanabilmesi ve hizmetin aksamaması amacıyla; kurulacak olan </w:t>
            </w:r>
            <w:r w:rsidR="003664CD" w:rsidRPr="00520A79">
              <w:t xml:space="preserve">Robotik Kemoterapi İlaç </w:t>
            </w:r>
            <w:r w:rsidRPr="00520A79">
              <w:t xml:space="preserve">hazırlama merkezinde minimum </w:t>
            </w:r>
            <w:r w:rsidR="001C06D7" w:rsidRPr="00520A79">
              <w:t>2</w:t>
            </w:r>
            <w:r w:rsidR="00B3215B" w:rsidRPr="00520A79">
              <w:t xml:space="preserve"> adet Robotik İlaç Hazırlama </w:t>
            </w:r>
            <w:r w:rsidRPr="00520A79">
              <w:t>cihaz</w:t>
            </w:r>
            <w:r w:rsidR="00B3215B" w:rsidRPr="00520A79">
              <w:t>ı</w:t>
            </w:r>
            <w:r w:rsidR="00905524" w:rsidRPr="00520A79">
              <w:t xml:space="preserve"> </w:t>
            </w:r>
            <w:r w:rsidRPr="00520A79">
              <w:t>bulundurmalıdır.</w:t>
            </w:r>
            <w:r w:rsidR="00AE2FFF" w:rsidRPr="00520A79">
              <w:t xml:space="preserve"> </w:t>
            </w:r>
            <w:r w:rsidRPr="00520A79">
              <w:t xml:space="preserve">Ayrıca </w:t>
            </w:r>
            <w:proofErr w:type="gramStart"/>
            <w:r w:rsidRPr="00520A79">
              <w:t>kemoterapi</w:t>
            </w:r>
            <w:proofErr w:type="gramEnd"/>
            <w:r w:rsidRPr="00520A79">
              <w:t xml:space="preserve"> ilaç hazırlama</w:t>
            </w:r>
            <w:r w:rsidR="00905524" w:rsidRPr="00520A79">
              <w:t xml:space="preserve"> </w:t>
            </w:r>
            <w:r w:rsidRPr="00520A79">
              <w:t xml:space="preserve">sisteminde teknik olarak hazırlanması mümkün olmayan ilaçlarda yüklenici firma tarafından hazırlayıcı ve uygulayıcıyı riske etmeyecek tarzda kapalı bir sistem ile manuel olarak hazırlanacaktır. </w:t>
            </w:r>
            <w:r w:rsidR="00B02527" w:rsidRPr="00520A79">
              <w:t>Bu hazırlamalar için aşağıda teknik özellikleri bulunan</w:t>
            </w:r>
            <w:r w:rsidR="007E37E3" w:rsidRPr="00520A79">
              <w:t xml:space="preserve"> 1 adet</w:t>
            </w:r>
            <w:r w:rsidR="00B02527" w:rsidRPr="00520A79">
              <w:t xml:space="preserve"> </w:t>
            </w:r>
            <w:proofErr w:type="spellStart"/>
            <w:r w:rsidR="00B02527" w:rsidRPr="00520A79">
              <w:t>İzalatör</w:t>
            </w:r>
            <w:proofErr w:type="spellEnd"/>
            <w:r w:rsidR="007E37E3" w:rsidRPr="00520A79">
              <w:t xml:space="preserve"> cihazı</w:t>
            </w:r>
            <w:r w:rsidR="00B02527" w:rsidRPr="00520A79">
              <w:t xml:space="preserve"> </w:t>
            </w:r>
            <w:r w:rsidR="007E37E3" w:rsidRPr="00520A79">
              <w:t xml:space="preserve">ve 1 adet Class II B2 </w:t>
            </w:r>
            <w:proofErr w:type="spellStart"/>
            <w:r w:rsidR="007E37E3" w:rsidRPr="00520A79">
              <w:t>biogüvenlik</w:t>
            </w:r>
            <w:proofErr w:type="spellEnd"/>
            <w:r w:rsidR="007E37E3" w:rsidRPr="00520A79">
              <w:t xml:space="preserve"> kabini </w:t>
            </w:r>
            <w:r w:rsidR="00B02527" w:rsidRPr="00520A79">
              <w:t>bulundur</w:t>
            </w:r>
            <w:r w:rsidR="007E37E3" w:rsidRPr="00520A79">
              <w:t>ula</w:t>
            </w:r>
            <w:r w:rsidR="00B02527" w:rsidRPr="00520A79">
              <w:t>cak</w:t>
            </w:r>
            <w:r w:rsidR="00F35429" w:rsidRPr="00520A79">
              <w:t>t</w:t>
            </w:r>
            <w:r w:rsidR="00B02527" w:rsidRPr="00520A79">
              <w:t>ır.</w:t>
            </w:r>
          </w:p>
          <w:p w14:paraId="74BC5FC4" w14:textId="77777777" w:rsidR="00792ED1" w:rsidRPr="00520A79" w:rsidRDefault="00792ED1" w:rsidP="000B54AC">
            <w:pPr>
              <w:spacing w:before="100" w:after="100"/>
              <w:jc w:val="both"/>
            </w:pPr>
            <w:r w:rsidRPr="00520A79">
              <w:rPr>
                <w:b/>
              </w:rPr>
              <w:t>6.1</w:t>
            </w:r>
            <w:r w:rsidR="00FE0696" w:rsidRPr="00520A79">
              <w:rPr>
                <w:b/>
              </w:rPr>
              <w:t>3</w:t>
            </w:r>
            <w:r w:rsidRPr="00520A79">
              <w:t xml:space="preserve"> Yüklenici firma verilen hizmet süresi içerisinde, hasta sayısında artış </w:t>
            </w:r>
            <w:r w:rsidR="00190DF4" w:rsidRPr="00520A79">
              <w:t xml:space="preserve">yaşanması durumunda ya da çevre hastanelere hizmet sağlanması durumunda ihtiyaç duyulan kapasiteyi karşılayacak </w:t>
            </w:r>
            <w:r w:rsidR="004D4036" w:rsidRPr="00520A79">
              <w:t xml:space="preserve">SGK tarafından onaylı robot/otomatik </w:t>
            </w:r>
            <w:r w:rsidR="00190DF4" w:rsidRPr="00520A79">
              <w:t>cihaz</w:t>
            </w:r>
            <w:r w:rsidR="004D4036" w:rsidRPr="00520A79">
              <w:t xml:space="preserve"> veya cihazlar</w:t>
            </w:r>
            <w:r w:rsidR="00190DF4" w:rsidRPr="00520A79">
              <w:t xml:space="preserve"> ile hizmetin devamlılığını sağlayacaktır</w:t>
            </w:r>
            <w:r w:rsidR="00981FD5" w:rsidRPr="00520A79">
              <w:t>.</w:t>
            </w:r>
          </w:p>
          <w:p w14:paraId="79B2E181" w14:textId="77777777" w:rsidR="00C156A0" w:rsidRPr="00520A79" w:rsidRDefault="15F00FC2" w:rsidP="000B54AC">
            <w:pPr>
              <w:spacing w:before="100" w:after="100"/>
              <w:jc w:val="both"/>
              <w:rPr>
                <w:color w:val="000000" w:themeColor="text1"/>
              </w:rPr>
            </w:pPr>
            <w:r w:rsidRPr="00520A79">
              <w:rPr>
                <w:b/>
                <w:bCs/>
                <w:color w:val="000000" w:themeColor="text1"/>
              </w:rPr>
              <w:t>6.</w:t>
            </w:r>
            <w:r w:rsidR="002231D2" w:rsidRPr="00520A79">
              <w:rPr>
                <w:b/>
                <w:bCs/>
                <w:color w:val="000000" w:themeColor="text1"/>
              </w:rPr>
              <w:t>1</w:t>
            </w:r>
            <w:r w:rsidR="00FE0696" w:rsidRPr="00520A79">
              <w:rPr>
                <w:b/>
                <w:bCs/>
                <w:color w:val="000000" w:themeColor="text1"/>
              </w:rPr>
              <w:t>4</w:t>
            </w:r>
            <w:r w:rsidR="003664CD" w:rsidRPr="00520A79">
              <w:rPr>
                <w:color w:val="000000" w:themeColor="text1"/>
              </w:rPr>
              <w:t>Yüklenici firma hizmet süresi</w:t>
            </w:r>
            <w:r w:rsidR="0044183C" w:rsidRPr="00520A79">
              <w:rPr>
                <w:color w:val="000000" w:themeColor="text1"/>
              </w:rPr>
              <w:t xml:space="preserve"> boyunca </w:t>
            </w:r>
            <w:r w:rsidR="00067592" w:rsidRPr="00520A79">
              <w:rPr>
                <w:color w:val="000000" w:themeColor="text1"/>
              </w:rPr>
              <w:t>bedelsiz</w:t>
            </w:r>
            <w:r w:rsidR="00915550" w:rsidRPr="00520A79">
              <w:rPr>
                <w:color w:val="000000" w:themeColor="text1"/>
              </w:rPr>
              <w:t xml:space="preserve"> olarak kullanılmak üzere, Madde 9</w:t>
            </w:r>
            <w:r w:rsidR="00316347" w:rsidRPr="00520A79">
              <w:rPr>
                <w:color w:val="000000" w:themeColor="text1"/>
              </w:rPr>
              <w:t>.3</w:t>
            </w:r>
            <w:r w:rsidR="00067592" w:rsidRPr="00520A79">
              <w:rPr>
                <w:color w:val="000000" w:themeColor="text1"/>
              </w:rPr>
              <w:t>’</w:t>
            </w:r>
            <w:r w:rsidR="00316347" w:rsidRPr="00520A79">
              <w:rPr>
                <w:color w:val="000000" w:themeColor="text1"/>
              </w:rPr>
              <w:t>te</w:t>
            </w:r>
            <w:r w:rsidR="00067592" w:rsidRPr="00520A79">
              <w:rPr>
                <w:color w:val="000000" w:themeColor="text1"/>
              </w:rPr>
              <w:t xml:space="preserve"> teknik özellikleri belirtilmiş olan </w:t>
            </w:r>
            <w:r w:rsidR="00301664" w:rsidRPr="00520A79">
              <w:rPr>
                <w:color w:val="000000" w:themeColor="text1"/>
              </w:rPr>
              <w:t>1</w:t>
            </w:r>
            <w:r w:rsidR="00C16121" w:rsidRPr="00520A79">
              <w:rPr>
                <w:color w:val="000000" w:themeColor="text1"/>
              </w:rPr>
              <w:t>5</w:t>
            </w:r>
            <w:r w:rsidR="00951E9F" w:rsidRPr="00520A79">
              <w:rPr>
                <w:color w:val="000000" w:themeColor="text1"/>
              </w:rPr>
              <w:t>0</w:t>
            </w:r>
            <w:r w:rsidRPr="00520A79">
              <w:rPr>
                <w:color w:val="000000" w:themeColor="text1"/>
              </w:rPr>
              <w:t>(</w:t>
            </w:r>
            <w:proofErr w:type="spellStart"/>
            <w:r w:rsidR="00301664" w:rsidRPr="00520A79">
              <w:rPr>
                <w:color w:val="000000" w:themeColor="text1"/>
              </w:rPr>
              <w:t>yüz</w:t>
            </w:r>
            <w:r w:rsidR="00C16121" w:rsidRPr="00520A79">
              <w:rPr>
                <w:color w:val="000000" w:themeColor="text1"/>
              </w:rPr>
              <w:t>elli</w:t>
            </w:r>
            <w:proofErr w:type="spellEnd"/>
            <w:r w:rsidRPr="00520A79">
              <w:rPr>
                <w:color w:val="000000" w:themeColor="text1"/>
              </w:rPr>
              <w:t xml:space="preserve">) adet </w:t>
            </w:r>
            <w:proofErr w:type="spellStart"/>
            <w:r w:rsidRPr="00520A79">
              <w:rPr>
                <w:color w:val="000000" w:themeColor="text1"/>
              </w:rPr>
              <w:t>infüzyon</w:t>
            </w:r>
            <w:proofErr w:type="spellEnd"/>
            <w:r w:rsidRPr="00520A79">
              <w:rPr>
                <w:color w:val="000000" w:themeColor="text1"/>
              </w:rPr>
              <w:t xml:space="preserve"> pompası</w:t>
            </w:r>
            <w:r w:rsidR="0044183C" w:rsidRPr="00520A79">
              <w:rPr>
                <w:color w:val="000000" w:themeColor="text1"/>
              </w:rPr>
              <w:t>nı</w:t>
            </w:r>
            <w:r w:rsidR="00C16121" w:rsidRPr="00520A79">
              <w:rPr>
                <w:color w:val="000000" w:themeColor="text1"/>
              </w:rPr>
              <w:t xml:space="preserve"> </w:t>
            </w:r>
            <w:r w:rsidR="00E25C7D" w:rsidRPr="00520A79">
              <w:rPr>
                <w:color w:val="000000" w:themeColor="text1"/>
              </w:rPr>
              <w:t>verecektir.</w:t>
            </w:r>
          </w:p>
          <w:p w14:paraId="5E820314" w14:textId="13B8CEB6" w:rsidR="00C156A0" w:rsidRPr="00520A79" w:rsidRDefault="39F85D4E" w:rsidP="000B54AC">
            <w:pPr>
              <w:spacing w:before="100" w:after="100"/>
              <w:jc w:val="both"/>
            </w:pPr>
            <w:r w:rsidRPr="00520A79">
              <w:rPr>
                <w:b/>
                <w:bCs/>
                <w:color w:val="auto"/>
              </w:rPr>
              <w:t>6.</w:t>
            </w:r>
            <w:r w:rsidR="002231D2" w:rsidRPr="00520A79">
              <w:rPr>
                <w:b/>
                <w:bCs/>
                <w:color w:val="auto"/>
              </w:rPr>
              <w:t>1</w:t>
            </w:r>
            <w:r w:rsidR="00FE0696" w:rsidRPr="00520A79">
              <w:rPr>
                <w:b/>
                <w:bCs/>
                <w:color w:val="auto"/>
              </w:rPr>
              <w:t>5</w:t>
            </w:r>
            <w:r w:rsidRPr="00520A79">
              <w:t xml:space="preserve">Yüklenici firma kurduğu </w:t>
            </w:r>
            <w:proofErr w:type="spellStart"/>
            <w:r w:rsidR="0044183C" w:rsidRPr="00520A79">
              <w:t>infüzyon</w:t>
            </w:r>
            <w:proofErr w:type="spellEnd"/>
            <w:r w:rsidR="0044183C" w:rsidRPr="00520A79">
              <w:t xml:space="preserve"> pompası</w:t>
            </w:r>
            <w:r w:rsidR="00F35429" w:rsidRPr="00520A79">
              <w:t xml:space="preserve"> </w:t>
            </w:r>
            <w:r w:rsidRPr="00520A79">
              <w:t>cihazları</w:t>
            </w:r>
            <w:r w:rsidR="0044183C" w:rsidRPr="00520A79">
              <w:t>nı</w:t>
            </w:r>
            <w:r w:rsidRPr="00520A79">
              <w:t xml:space="preserve">, sözleşme süresince çalışır vaziyette tutmak ve cihazların bakım, onarım ve </w:t>
            </w:r>
            <w:proofErr w:type="gramStart"/>
            <w:r w:rsidRPr="00520A79">
              <w:t>kalibrasyon</w:t>
            </w:r>
            <w:proofErr w:type="gramEnd"/>
            <w:r w:rsidRPr="00520A79">
              <w:t xml:space="preserve"> hizmetlerini</w:t>
            </w:r>
            <w:r w:rsidR="00B429F3" w:rsidRPr="00520A79">
              <w:t xml:space="preserve"> yılda bir </w:t>
            </w:r>
            <w:r w:rsidR="00520A79" w:rsidRPr="00520A79">
              <w:t>kez ücretsiz</w:t>
            </w:r>
            <w:r w:rsidRPr="00520A79">
              <w:t xml:space="preserve"> yapmakla yükümlüdür. </w:t>
            </w:r>
          </w:p>
          <w:p w14:paraId="3CBD01CA" w14:textId="77777777" w:rsidR="00C156A0" w:rsidRPr="00520A79" w:rsidRDefault="002231D2" w:rsidP="000B54AC">
            <w:pPr>
              <w:spacing w:before="100" w:after="100"/>
              <w:jc w:val="both"/>
            </w:pPr>
            <w:r w:rsidRPr="00520A79">
              <w:rPr>
                <w:b/>
                <w:bCs/>
              </w:rPr>
              <w:t>6.</w:t>
            </w:r>
            <w:r w:rsidR="00FE0696" w:rsidRPr="00520A79">
              <w:rPr>
                <w:b/>
                <w:bCs/>
              </w:rPr>
              <w:t xml:space="preserve">16 </w:t>
            </w:r>
            <w:r w:rsidR="39F85D4E" w:rsidRPr="00520A79">
              <w:t xml:space="preserve">Hastane idaresinin </w:t>
            </w:r>
            <w:r w:rsidR="00EF146A" w:rsidRPr="00520A79">
              <w:t xml:space="preserve">talebi doğrultusunda sistem ile HBYS entegrasyonu bedelsiz olarak yüklenici firma tarafından </w:t>
            </w:r>
            <w:proofErr w:type="spellStart"/>
            <w:proofErr w:type="gramStart"/>
            <w:r w:rsidR="00EF146A" w:rsidRPr="00520A79">
              <w:t>sağlanacaktır.İdarenin</w:t>
            </w:r>
            <w:r w:rsidR="39F85D4E" w:rsidRPr="00520A79">
              <w:t>bilgisi</w:t>
            </w:r>
            <w:proofErr w:type="spellEnd"/>
            <w:proofErr w:type="gramEnd"/>
            <w:r w:rsidR="39F85D4E" w:rsidRPr="00520A79">
              <w:t xml:space="preserve"> dahilinde </w:t>
            </w:r>
            <w:r w:rsidR="00D3011B" w:rsidRPr="00520A79">
              <w:t>olan</w:t>
            </w:r>
            <w:r w:rsidR="39F85D4E" w:rsidRPr="00520A79">
              <w:t xml:space="preserve"> bu entegrasyon işlemleri için taraflar </w:t>
            </w:r>
            <w:r w:rsidR="0058214A" w:rsidRPr="00520A79">
              <w:t xml:space="preserve">(HBYS firması ve hizmet yüklenicisi) </w:t>
            </w:r>
            <w:r w:rsidR="39F85D4E" w:rsidRPr="00520A79">
              <w:t>birbirinden ücret talep etmeyeceklerdir.</w:t>
            </w:r>
          </w:p>
          <w:p w14:paraId="39FA6EF6" w14:textId="77777777" w:rsidR="00BC3940" w:rsidRPr="00520A79" w:rsidRDefault="002231D2" w:rsidP="00C21B49">
            <w:pPr>
              <w:spacing w:before="100" w:after="100"/>
              <w:jc w:val="both"/>
            </w:pPr>
            <w:r w:rsidRPr="00520A79">
              <w:rPr>
                <w:b/>
                <w:bCs/>
              </w:rPr>
              <w:t>6.</w:t>
            </w:r>
            <w:r w:rsidR="00FE0696" w:rsidRPr="00520A79">
              <w:rPr>
                <w:b/>
                <w:bCs/>
              </w:rPr>
              <w:t>17</w:t>
            </w:r>
            <w:r w:rsidR="15F00FC2" w:rsidRPr="00520A79">
              <w:t xml:space="preserve">Kemoterapi İlaç Hazırlama Merkezinde hazırlanan ilaçların ilgili birimlere güvenli taşınması için uygun bir şekilde paketleme ve diğer teknik donanım tedbirleri yüklenici firma tarafından alınacaktır. Kemoterapi tedavi protokolleri, </w:t>
            </w:r>
            <w:proofErr w:type="spellStart"/>
            <w:r w:rsidR="15F00FC2" w:rsidRPr="00520A79">
              <w:t>antineoplastik</w:t>
            </w:r>
            <w:proofErr w:type="spellEnd"/>
            <w:r w:rsidR="15F00FC2" w:rsidRPr="00520A79">
              <w:t xml:space="preserve"> ilaçlar, reçeteler, “ Kemoterapi Teslim Formu” ile teslim alınıp teslim edilecektir. </w:t>
            </w:r>
          </w:p>
          <w:p w14:paraId="577F9F45" w14:textId="77777777" w:rsidR="00C156A0" w:rsidRPr="00520A79" w:rsidRDefault="002231D2" w:rsidP="000B54AC">
            <w:pPr>
              <w:spacing w:before="100" w:after="100"/>
              <w:jc w:val="both"/>
            </w:pPr>
            <w:r w:rsidRPr="00520A79">
              <w:rPr>
                <w:b/>
                <w:bCs/>
              </w:rPr>
              <w:lastRenderedPageBreak/>
              <w:t>6.</w:t>
            </w:r>
            <w:r w:rsidR="00FE0696" w:rsidRPr="00520A79">
              <w:rPr>
                <w:b/>
                <w:bCs/>
              </w:rPr>
              <w:t>18</w:t>
            </w:r>
            <w:r w:rsidR="39F85D4E" w:rsidRPr="00520A79">
              <w:t xml:space="preserve">Kemoterapi İlaç Hazırlama Merkezinde ilgili genelgede bahsi geçen koruyucu malzeme (eldiven, önlük, maske, bone </w:t>
            </w:r>
            <w:proofErr w:type="spellStart"/>
            <w:r w:rsidR="39F85D4E" w:rsidRPr="00520A79">
              <w:t>v.b</w:t>
            </w:r>
            <w:proofErr w:type="spellEnd"/>
            <w:r w:rsidR="39F85D4E" w:rsidRPr="00520A79">
              <w:t xml:space="preserve">.) yüklenici firma tarafından bedelsiz olarak </w:t>
            </w:r>
            <w:r w:rsidR="0044183C" w:rsidRPr="00520A79">
              <w:t>karşılanacaktır.</w:t>
            </w:r>
          </w:p>
          <w:p w14:paraId="560DF3FB" w14:textId="77777777" w:rsidR="00C156A0" w:rsidRPr="00520A79" w:rsidRDefault="002231D2" w:rsidP="000B54AC">
            <w:pPr>
              <w:spacing w:before="100" w:after="100"/>
              <w:jc w:val="both"/>
            </w:pPr>
            <w:r w:rsidRPr="00520A79">
              <w:rPr>
                <w:b/>
                <w:bCs/>
                <w:color w:val="auto"/>
              </w:rPr>
              <w:t>6.</w:t>
            </w:r>
            <w:r w:rsidR="00FE0696" w:rsidRPr="00520A79">
              <w:rPr>
                <w:b/>
                <w:bCs/>
                <w:color w:val="auto"/>
              </w:rPr>
              <w:t>19</w:t>
            </w:r>
            <w:r w:rsidR="39F85D4E" w:rsidRPr="00520A79">
              <w:t xml:space="preserve"> Kemoterapi İlaçlarının hazırlanması için gerekli olan </w:t>
            </w:r>
            <w:proofErr w:type="gramStart"/>
            <w:r w:rsidR="39F85D4E" w:rsidRPr="00520A79">
              <w:t>kemoterapi</w:t>
            </w:r>
            <w:proofErr w:type="gramEnd"/>
            <w:r w:rsidR="39F85D4E" w:rsidRPr="00520A79">
              <w:t xml:space="preserve"> ilaçları ile ilaçların hazırlanması ve sulandırılması için gereken serumlar </w:t>
            </w:r>
            <w:r w:rsidR="00590A24" w:rsidRPr="00520A79">
              <w:t xml:space="preserve">ve uygulama için gereken serum torbaları (PP </w:t>
            </w:r>
            <w:proofErr w:type="spellStart"/>
            <w:r w:rsidR="00590A24" w:rsidRPr="00520A79">
              <w:t>Propropilen</w:t>
            </w:r>
            <w:proofErr w:type="spellEnd"/>
            <w:r w:rsidR="00590A24" w:rsidRPr="00520A79">
              <w:t xml:space="preserve"> yapıda) </w:t>
            </w:r>
            <w:r w:rsidR="39F85D4E" w:rsidRPr="00520A79">
              <w:t xml:space="preserve">hastane idaresi tarafından karşılanacaktır. </w:t>
            </w:r>
          </w:p>
          <w:p w14:paraId="7055BCD2" w14:textId="77777777" w:rsidR="00C156A0" w:rsidRPr="00520A79" w:rsidRDefault="002231D2" w:rsidP="000B54AC">
            <w:pPr>
              <w:spacing w:before="100" w:after="100"/>
              <w:jc w:val="both"/>
            </w:pPr>
            <w:r w:rsidRPr="00520A79">
              <w:rPr>
                <w:b/>
                <w:bCs/>
              </w:rPr>
              <w:t>6.2</w:t>
            </w:r>
            <w:r w:rsidR="00FE0696" w:rsidRPr="00520A79">
              <w:rPr>
                <w:b/>
                <w:bCs/>
              </w:rPr>
              <w:t>0</w:t>
            </w:r>
            <w:r w:rsidR="39F85D4E" w:rsidRPr="00520A79">
              <w:t>İlaç hazırlama merkezinde toz formda olan ilaçların çözünmesinde kullanılacak olan her türlü çözücü solüsyon hastane tarafından temin edilecektir.</w:t>
            </w:r>
          </w:p>
          <w:p w14:paraId="2439BFEC" w14:textId="77777777" w:rsidR="00C156A0" w:rsidRPr="00520A79" w:rsidRDefault="002231D2" w:rsidP="000B54AC">
            <w:pPr>
              <w:spacing w:before="100" w:after="100"/>
              <w:jc w:val="both"/>
            </w:pPr>
            <w:r w:rsidRPr="00520A79">
              <w:rPr>
                <w:b/>
                <w:bCs/>
              </w:rPr>
              <w:t>6.2</w:t>
            </w:r>
            <w:r w:rsidR="00FE0696" w:rsidRPr="00520A79">
              <w:rPr>
                <w:b/>
                <w:bCs/>
              </w:rPr>
              <w:t>1</w:t>
            </w:r>
            <w:r w:rsidR="39F85D4E" w:rsidRPr="00520A79">
              <w:t>İlaç hazırlama merkezinde göz yıkamak için gerekli solüsyonlar yüklenici firma tarafından hazır bulundurulacaktır.</w:t>
            </w:r>
          </w:p>
          <w:p w14:paraId="56848F7C" w14:textId="02FE61F0" w:rsidR="00C156A0" w:rsidRPr="00520A79" w:rsidRDefault="002231D2" w:rsidP="000B54AC">
            <w:pPr>
              <w:spacing w:before="100" w:after="100"/>
              <w:jc w:val="both"/>
            </w:pPr>
            <w:r w:rsidRPr="00520A79">
              <w:rPr>
                <w:b/>
                <w:bCs/>
              </w:rPr>
              <w:t>6.2</w:t>
            </w:r>
            <w:r w:rsidR="00FE0696" w:rsidRPr="00520A79">
              <w:rPr>
                <w:b/>
                <w:bCs/>
              </w:rPr>
              <w:t>2</w:t>
            </w:r>
            <w:r w:rsidR="39F85D4E" w:rsidRPr="00520A79">
              <w:t>Cihaz/cihazların kullanılması sırasında gerekli olan elektrik</w:t>
            </w:r>
            <w:r w:rsidR="00FD3083" w:rsidRPr="00520A79">
              <w:t xml:space="preserve"> ve </w:t>
            </w:r>
            <w:r w:rsidR="39F85D4E" w:rsidRPr="00520A79">
              <w:t>su</w:t>
            </w:r>
            <w:r w:rsidR="00BA6559" w:rsidRPr="00520A79">
              <w:t>,</w:t>
            </w:r>
            <w:r w:rsidR="39F85D4E" w:rsidRPr="00520A79">
              <w:t xml:space="preserve"> idarece karşılanacaktır.</w:t>
            </w:r>
            <w:r w:rsidR="0003480D">
              <w:t xml:space="preserve"> </w:t>
            </w:r>
            <w:r w:rsidR="00FD3083" w:rsidRPr="00520A79">
              <w:t xml:space="preserve">İnternet hattı ve VPN bağlantısı </w:t>
            </w:r>
            <w:r w:rsidR="00F35429" w:rsidRPr="00520A79">
              <w:t>hastane tarafından</w:t>
            </w:r>
            <w:r w:rsidR="00FD3083" w:rsidRPr="00520A79">
              <w:t xml:space="preserve"> karşılanacaktı</w:t>
            </w:r>
            <w:r w:rsidR="001E0C93" w:rsidRPr="00520A79">
              <w:t>r</w:t>
            </w:r>
            <w:r w:rsidR="00FD3083" w:rsidRPr="00520A79">
              <w:t>.</w:t>
            </w:r>
          </w:p>
          <w:p w14:paraId="36815E37" w14:textId="77777777" w:rsidR="00C156A0" w:rsidRPr="00520A79" w:rsidRDefault="002231D2" w:rsidP="000B54AC">
            <w:pPr>
              <w:spacing w:before="100" w:after="100"/>
              <w:jc w:val="both"/>
            </w:pPr>
            <w:r w:rsidRPr="00520A79">
              <w:rPr>
                <w:b/>
                <w:bCs/>
              </w:rPr>
              <w:t>6.2</w:t>
            </w:r>
            <w:r w:rsidR="00FE0696" w:rsidRPr="00520A79">
              <w:rPr>
                <w:b/>
                <w:bCs/>
              </w:rPr>
              <w:t>3</w:t>
            </w:r>
            <w:r w:rsidR="15F00FC2" w:rsidRPr="00520A79">
              <w:t xml:space="preserve">Paclitaksel grubu ilaçların hazırlanmasında kullanılan </w:t>
            </w:r>
            <w:proofErr w:type="spellStart"/>
            <w:r w:rsidR="15F00FC2" w:rsidRPr="00520A79">
              <w:t>taxol</w:t>
            </w:r>
            <w:proofErr w:type="spellEnd"/>
            <w:r w:rsidR="15F00FC2" w:rsidRPr="00520A79">
              <w:t xml:space="preserve"> filtreli bağlantı setlerinin</w:t>
            </w:r>
            <w:r w:rsidR="00D3011B" w:rsidRPr="00520A79">
              <w:t>, filtreli ve filtresiz setlerin</w:t>
            </w:r>
            <w:r w:rsidR="15F00FC2" w:rsidRPr="00520A79">
              <w:t xml:space="preserve"> temini firma tarafından ücretsiz </w:t>
            </w:r>
            <w:r w:rsidR="00D3011B" w:rsidRPr="00520A79">
              <w:t>sağla</w:t>
            </w:r>
            <w:r w:rsidR="15F00FC2" w:rsidRPr="00520A79">
              <w:t>nacaktır.</w:t>
            </w:r>
          </w:p>
          <w:p w14:paraId="1C08397A" w14:textId="33C5BA84" w:rsidR="004B4F7B" w:rsidRPr="00520A79" w:rsidRDefault="00FE0696" w:rsidP="004B4F7B">
            <w:pPr>
              <w:spacing w:before="100" w:after="100"/>
              <w:jc w:val="both"/>
            </w:pPr>
            <w:r w:rsidRPr="00520A79">
              <w:rPr>
                <w:b/>
                <w:bCs/>
              </w:rPr>
              <w:t>6.2</w:t>
            </w:r>
            <w:r w:rsidR="00B135EC" w:rsidRPr="00520A79">
              <w:rPr>
                <w:b/>
                <w:bCs/>
              </w:rPr>
              <w:t>4</w:t>
            </w:r>
            <w:r w:rsidR="39F85D4E" w:rsidRPr="00520A79">
              <w:t xml:space="preserve"> Cihazların montajı sırasında çalışacak firma personelinin karşılaşabileceği </w:t>
            </w:r>
            <w:r w:rsidR="0044183C" w:rsidRPr="00520A79">
              <w:t>tüm problemlerden (sağlık,</w:t>
            </w:r>
            <w:r w:rsidR="0003480D">
              <w:t xml:space="preserve"> </w:t>
            </w:r>
            <w:r w:rsidR="0044183C" w:rsidRPr="00520A79">
              <w:t>kaza vs.)</w:t>
            </w:r>
            <w:r w:rsidR="39F85D4E" w:rsidRPr="00520A79">
              <w:t xml:space="preserve"> firma sorumludur.</w:t>
            </w:r>
            <w:r w:rsidR="0003480D">
              <w:t xml:space="preserve"> </w:t>
            </w:r>
            <w:r w:rsidR="39F85D4E" w:rsidRPr="00520A79">
              <w:t xml:space="preserve">Bu işlemlerde çalışacak firma personelinin sigortalanması </w:t>
            </w:r>
            <w:proofErr w:type="spellStart"/>
            <w:r w:rsidR="39F85D4E" w:rsidRPr="00520A79">
              <w:t>v.b</w:t>
            </w:r>
            <w:proofErr w:type="spellEnd"/>
            <w:r w:rsidR="39F85D4E" w:rsidRPr="00520A79">
              <w:t>. işlemler firmaya aittir.</w:t>
            </w:r>
          </w:p>
          <w:p w14:paraId="0291BA77" w14:textId="77777777" w:rsidR="00B841BE" w:rsidRPr="00520A79" w:rsidRDefault="00B841BE" w:rsidP="004B4F7B">
            <w:pPr>
              <w:spacing w:before="100" w:after="100"/>
              <w:jc w:val="both"/>
            </w:pPr>
            <w:r w:rsidRPr="00520A79">
              <w:rPr>
                <w:b/>
              </w:rPr>
              <w:t>6.</w:t>
            </w:r>
            <w:r w:rsidR="00FE0696" w:rsidRPr="00520A79">
              <w:rPr>
                <w:b/>
              </w:rPr>
              <w:t>2</w:t>
            </w:r>
            <w:r w:rsidR="00B135EC" w:rsidRPr="00520A79">
              <w:rPr>
                <w:b/>
              </w:rPr>
              <w:t>5</w:t>
            </w:r>
            <w:r w:rsidRPr="00520A79">
              <w:t xml:space="preserve"> Hekim tarafından acil notu ile gönderilen ilaçlar mesai saatleri içerisinde geldiği </w:t>
            </w:r>
            <w:proofErr w:type="gramStart"/>
            <w:r w:rsidRPr="00520A79">
              <w:t>taktirde</w:t>
            </w:r>
            <w:proofErr w:type="gramEnd"/>
            <w:r w:rsidRPr="00520A79">
              <w:t xml:space="preserve"> (08.00-16.30) en geç 1</w:t>
            </w:r>
            <w:r w:rsidR="00F35429" w:rsidRPr="00520A79">
              <w:t>.30</w:t>
            </w:r>
            <w:r w:rsidRPr="00520A79">
              <w:t xml:space="preserve"> saat içerisinde hazırlanıp uygulama alanına transferi sağlanacaktır.</w:t>
            </w:r>
          </w:p>
          <w:p w14:paraId="5F6E54F1" w14:textId="62CC26E0" w:rsidR="00063115" w:rsidRPr="00520A79" w:rsidRDefault="00016B52" w:rsidP="004B4F7B">
            <w:pPr>
              <w:spacing w:before="100" w:after="100"/>
              <w:jc w:val="both"/>
            </w:pPr>
            <w:r w:rsidRPr="00520A79">
              <w:rPr>
                <w:b/>
              </w:rPr>
              <w:t>6.</w:t>
            </w:r>
            <w:r w:rsidR="00520A79" w:rsidRPr="00520A79">
              <w:rPr>
                <w:b/>
              </w:rPr>
              <w:t>26</w:t>
            </w:r>
            <w:r w:rsidR="00520A79" w:rsidRPr="00520A79">
              <w:t xml:space="preserve"> Sözleşme</w:t>
            </w:r>
            <w:r w:rsidRPr="00520A79">
              <w:t xml:space="preserve"> süresince Sosyal </w:t>
            </w:r>
            <w:r w:rsidR="00AF2725" w:rsidRPr="00520A79">
              <w:t>G</w:t>
            </w:r>
            <w:r w:rsidRPr="00520A79">
              <w:t>üvenlik Kurumunca işlem puanı oranlarında yapılacak her türlü değişiklikte yeni işlem puanı üzerinden hesaplama yapılarak hizmete devam edilecektir.</w:t>
            </w:r>
          </w:p>
          <w:p w14:paraId="2FA80E58" w14:textId="77777777" w:rsidR="00063115" w:rsidRPr="00520A79" w:rsidRDefault="00063115" w:rsidP="004B4F7B">
            <w:pPr>
              <w:spacing w:before="100" w:after="100"/>
              <w:jc w:val="both"/>
            </w:pPr>
          </w:p>
          <w:p w14:paraId="5D3B0B93" w14:textId="77777777" w:rsidR="00F45D3D" w:rsidRPr="00520A79" w:rsidRDefault="39F85D4E" w:rsidP="000B54AC">
            <w:pPr>
              <w:spacing w:before="100" w:after="100"/>
              <w:jc w:val="both"/>
              <w:rPr>
                <w:b/>
                <w:bCs/>
              </w:rPr>
            </w:pPr>
            <w:r w:rsidRPr="00520A79">
              <w:rPr>
                <w:b/>
                <w:bCs/>
              </w:rPr>
              <w:t xml:space="preserve">7. </w:t>
            </w:r>
            <w:r w:rsidR="00F45D3D" w:rsidRPr="00520A79">
              <w:rPr>
                <w:b/>
                <w:bCs/>
              </w:rPr>
              <w:t>İNFÜZYON KEMOTERAPİLERİ</w:t>
            </w:r>
          </w:p>
          <w:p w14:paraId="3D37FCCA" w14:textId="77777777" w:rsidR="00F45D3D" w:rsidRPr="00520A79" w:rsidRDefault="00F45D3D" w:rsidP="0000757C">
            <w:pPr>
              <w:pStyle w:val="ListeParagraf"/>
              <w:numPr>
                <w:ilvl w:val="0"/>
                <w:numId w:val="35"/>
              </w:numPr>
              <w:spacing w:before="100" w:after="100"/>
              <w:jc w:val="both"/>
              <w:rPr>
                <w:color w:val="auto"/>
              </w:rPr>
            </w:pPr>
            <w:r w:rsidRPr="00520A79">
              <w:rPr>
                <w:color w:val="auto"/>
              </w:rPr>
              <w:t>Kullanıl</w:t>
            </w:r>
            <w:r w:rsidR="00063115" w:rsidRPr="00520A79">
              <w:rPr>
                <w:color w:val="auto"/>
              </w:rPr>
              <w:t>a</w:t>
            </w:r>
            <w:r w:rsidRPr="00520A79">
              <w:rPr>
                <w:color w:val="auto"/>
              </w:rPr>
              <w:t xml:space="preserve">cak olan sarf malzemeler sadece </w:t>
            </w:r>
            <w:proofErr w:type="gramStart"/>
            <w:r w:rsidRPr="00520A79">
              <w:rPr>
                <w:color w:val="auto"/>
              </w:rPr>
              <w:t>kemoterapi</w:t>
            </w:r>
            <w:proofErr w:type="gramEnd"/>
            <w:r w:rsidRPr="00520A79">
              <w:rPr>
                <w:color w:val="auto"/>
              </w:rPr>
              <w:t xml:space="preserve"> ilaç hazırlama işlemine uygun ve ayrı ayrı steril paketlenmiş</w:t>
            </w:r>
            <w:r w:rsidR="00980997" w:rsidRPr="00520A79">
              <w:rPr>
                <w:color w:val="auto"/>
              </w:rPr>
              <w:t xml:space="preserve"> ü</w:t>
            </w:r>
            <w:r w:rsidRPr="00520A79">
              <w:rPr>
                <w:color w:val="auto"/>
              </w:rPr>
              <w:t>rünlerden oluşmalı, ürün paketleri üzerinde üretim tarihi, LOT numarası, son kullanma tarihi yazılı olmalıdır.</w:t>
            </w:r>
          </w:p>
          <w:p w14:paraId="27E9AAED" w14:textId="555162D5" w:rsidR="00F45D3D" w:rsidRPr="00520A79" w:rsidRDefault="00F45D3D" w:rsidP="00F45D3D">
            <w:pPr>
              <w:pStyle w:val="ListeParagraf"/>
              <w:numPr>
                <w:ilvl w:val="0"/>
                <w:numId w:val="35"/>
              </w:numPr>
              <w:spacing w:before="100" w:after="100"/>
              <w:jc w:val="both"/>
              <w:rPr>
                <w:color w:val="auto"/>
              </w:rPr>
            </w:pPr>
            <w:r w:rsidRPr="00520A79">
              <w:rPr>
                <w:color w:val="auto"/>
              </w:rPr>
              <w:t xml:space="preserve">Bir hastanın tüm </w:t>
            </w:r>
            <w:proofErr w:type="gramStart"/>
            <w:r w:rsidRPr="00520A79">
              <w:rPr>
                <w:color w:val="auto"/>
              </w:rPr>
              <w:t>kemoterapi</w:t>
            </w:r>
            <w:proofErr w:type="gramEnd"/>
            <w:r w:rsidRPr="00520A79">
              <w:rPr>
                <w:color w:val="auto"/>
              </w:rPr>
              <w:t xml:space="preserve"> ilaçlarının hazırlanmasında kullanılacak, ilaç hazırlama sarf malzemeleri aşağıdaki </w:t>
            </w:r>
            <w:r w:rsidR="00520A79" w:rsidRPr="00520A79">
              <w:rPr>
                <w:color w:val="auto"/>
              </w:rPr>
              <w:t>miktar ve</w:t>
            </w:r>
            <w:r w:rsidR="00980997" w:rsidRPr="00520A79">
              <w:rPr>
                <w:color w:val="auto"/>
              </w:rPr>
              <w:t xml:space="preserve"> </w:t>
            </w:r>
            <w:r w:rsidRPr="00520A79">
              <w:rPr>
                <w:color w:val="auto"/>
              </w:rPr>
              <w:t xml:space="preserve">özellikleri içermelidir. Ayrıca hastaların </w:t>
            </w:r>
            <w:proofErr w:type="gramStart"/>
            <w:r w:rsidRPr="00520A79">
              <w:rPr>
                <w:color w:val="auto"/>
              </w:rPr>
              <w:t>kemoterapi</w:t>
            </w:r>
            <w:proofErr w:type="gramEnd"/>
            <w:r w:rsidRPr="00520A79">
              <w:rPr>
                <w:color w:val="auto"/>
              </w:rPr>
              <w:t xml:space="preserve"> ilaçlarının uygulanması için de her bir hasta için aşağıdaki özelliklerdeki kemoterapi uygulama seti vermelidir.</w:t>
            </w:r>
          </w:p>
          <w:p w14:paraId="4A4EFBE5" w14:textId="77777777" w:rsidR="0044039B" w:rsidRPr="00520A79" w:rsidRDefault="0044039B" w:rsidP="008471B9">
            <w:pPr>
              <w:pStyle w:val="ListeParagraf"/>
              <w:numPr>
                <w:ilvl w:val="0"/>
                <w:numId w:val="35"/>
              </w:numPr>
              <w:spacing w:before="100" w:after="100"/>
              <w:jc w:val="both"/>
              <w:rPr>
                <w:color w:val="auto"/>
              </w:rPr>
            </w:pPr>
            <w:r w:rsidRPr="00520A79">
              <w:rPr>
                <w:color w:val="auto"/>
              </w:rPr>
              <w:t xml:space="preserve">0,22 mikron </w:t>
            </w:r>
            <w:proofErr w:type="spellStart"/>
            <w:r w:rsidRPr="00520A79">
              <w:rPr>
                <w:color w:val="auto"/>
              </w:rPr>
              <w:t>paclitaxel</w:t>
            </w:r>
            <w:proofErr w:type="spellEnd"/>
            <w:r w:rsidRPr="00520A79">
              <w:rPr>
                <w:color w:val="auto"/>
              </w:rPr>
              <w:t xml:space="preserve"> filtresi ile kullanımı gerekli olan ilaçlar için uygun bağlantı setleri ayrıca sağlanmalıdır.</w:t>
            </w:r>
          </w:p>
          <w:p w14:paraId="53226A10" w14:textId="715B5964" w:rsidR="00C156A0" w:rsidRPr="00520A79" w:rsidRDefault="00F45D3D" w:rsidP="000B54AC">
            <w:pPr>
              <w:spacing w:before="100" w:after="100"/>
              <w:jc w:val="both"/>
              <w:rPr>
                <w:color w:val="auto"/>
              </w:rPr>
            </w:pPr>
            <w:r w:rsidRPr="00520A79">
              <w:rPr>
                <w:b/>
                <w:bCs/>
                <w:color w:val="auto"/>
              </w:rPr>
              <w:t xml:space="preserve">    7.1.</w:t>
            </w:r>
            <w:r w:rsidR="39F85D4E" w:rsidRPr="00520A79">
              <w:rPr>
                <w:b/>
                <w:bCs/>
                <w:color w:val="auto"/>
              </w:rPr>
              <w:t xml:space="preserve">MANUEL </w:t>
            </w:r>
            <w:r w:rsidR="00520A79" w:rsidRPr="00520A79">
              <w:rPr>
                <w:b/>
                <w:bCs/>
                <w:color w:val="auto"/>
              </w:rPr>
              <w:t>İNFÜZYON KEMOTERAPİSİ</w:t>
            </w:r>
          </w:p>
          <w:p w14:paraId="6A4BDAE6" w14:textId="162784A6" w:rsidR="00AF4FEA" w:rsidRPr="00520A79" w:rsidRDefault="00520A79" w:rsidP="00237A45">
            <w:pPr>
              <w:spacing w:before="100" w:after="100"/>
              <w:jc w:val="both"/>
              <w:rPr>
                <w:color w:val="auto"/>
              </w:rPr>
            </w:pPr>
            <w:r w:rsidRPr="00520A79">
              <w:rPr>
                <w:color w:val="auto"/>
              </w:rPr>
              <w:t>Firma ilaç</w:t>
            </w:r>
            <w:r w:rsidR="15F00FC2" w:rsidRPr="00520A79">
              <w:rPr>
                <w:color w:val="auto"/>
              </w:rPr>
              <w:t xml:space="preserve"> hazırlama işlem</w:t>
            </w:r>
            <w:r w:rsidR="00F45D3D" w:rsidRPr="00520A79">
              <w:rPr>
                <w:color w:val="auto"/>
              </w:rPr>
              <w:t>i için aşağıdaki teknik özelliklere uygun olmak kaydıyla,</w:t>
            </w:r>
            <w:r w:rsidR="00905524" w:rsidRPr="00520A79">
              <w:rPr>
                <w:color w:val="auto"/>
              </w:rPr>
              <w:t xml:space="preserve"> </w:t>
            </w:r>
            <w:r w:rsidR="007E37E3" w:rsidRPr="00520A79">
              <w:rPr>
                <w:color w:val="auto"/>
              </w:rPr>
              <w:t>Kemoterapi İlaç Hazırlama Enjektörü, Kemoterapi İlaç Hazırlama İğne Ucu ve</w:t>
            </w:r>
            <w:r w:rsidR="15F00FC2" w:rsidRPr="00520A79">
              <w:rPr>
                <w:color w:val="auto"/>
              </w:rPr>
              <w:t xml:space="preserve"> Bağlantı Hattı, kullanmalıdır.</w:t>
            </w:r>
          </w:p>
          <w:p w14:paraId="7B19A9C1" w14:textId="77777777" w:rsidR="000369B5" w:rsidRPr="00520A79" w:rsidRDefault="39F85D4E" w:rsidP="000369B5">
            <w:pPr>
              <w:pStyle w:val="ListeParagraf1"/>
              <w:spacing w:before="100" w:after="100"/>
              <w:ind w:left="0"/>
              <w:jc w:val="both"/>
              <w:rPr>
                <w:b/>
              </w:rPr>
            </w:pPr>
            <w:r w:rsidRPr="00520A79">
              <w:rPr>
                <w:b/>
                <w:bCs/>
              </w:rPr>
              <w:t>7.</w:t>
            </w:r>
            <w:r w:rsidR="00BC701E" w:rsidRPr="00520A79">
              <w:rPr>
                <w:b/>
                <w:bCs/>
              </w:rPr>
              <w:t>1</w:t>
            </w:r>
            <w:r w:rsidR="00F45D3D" w:rsidRPr="00520A79">
              <w:rPr>
                <w:b/>
                <w:bCs/>
              </w:rPr>
              <w:t>.1.</w:t>
            </w:r>
            <w:r w:rsidR="000369B5" w:rsidRPr="00520A79">
              <w:rPr>
                <w:b/>
                <w:bCs/>
              </w:rPr>
              <w:t xml:space="preserve"> KEMOTERAPİ İLAÇ HAZIRLAMA ENJEKTÖRÜ</w:t>
            </w:r>
          </w:p>
          <w:p w14:paraId="22924927" w14:textId="77777777" w:rsidR="00C156A0" w:rsidRPr="00520A79" w:rsidRDefault="000369B5" w:rsidP="000369B5">
            <w:pPr>
              <w:pStyle w:val="ListeParagraf"/>
              <w:numPr>
                <w:ilvl w:val="0"/>
                <w:numId w:val="29"/>
              </w:numPr>
              <w:spacing w:before="100" w:after="100"/>
              <w:jc w:val="both"/>
              <w:rPr>
                <w:bCs/>
              </w:rPr>
            </w:pPr>
            <w:r w:rsidRPr="00520A79">
              <w:rPr>
                <w:bCs/>
              </w:rPr>
              <w:t xml:space="preserve">Her </w:t>
            </w:r>
            <w:r w:rsidR="15F00FC2" w:rsidRPr="00520A79">
              <w:rPr>
                <w:bCs/>
              </w:rPr>
              <w:t xml:space="preserve">İlaç Hazırlama için </w:t>
            </w:r>
            <w:r w:rsidR="00FB41A0" w:rsidRPr="00520A79">
              <w:rPr>
                <w:bCs/>
              </w:rPr>
              <w:t xml:space="preserve">1 adet </w:t>
            </w:r>
            <w:r w:rsidRPr="00520A79">
              <w:rPr>
                <w:bCs/>
              </w:rPr>
              <w:t>Enjektör</w:t>
            </w:r>
            <w:r w:rsidR="15F00FC2" w:rsidRPr="00520A79">
              <w:rPr>
                <w:bCs/>
              </w:rPr>
              <w:t xml:space="preserve"> verilmelidir.</w:t>
            </w:r>
          </w:p>
          <w:p w14:paraId="610D1058" w14:textId="77777777" w:rsidR="000369B5" w:rsidRPr="00520A79" w:rsidRDefault="15F00FC2" w:rsidP="002377C8">
            <w:pPr>
              <w:pStyle w:val="ListeParagraf"/>
              <w:numPr>
                <w:ilvl w:val="0"/>
                <w:numId w:val="29"/>
              </w:numPr>
              <w:spacing w:before="100" w:after="100"/>
              <w:jc w:val="both"/>
            </w:pPr>
            <w:r w:rsidRPr="00520A79">
              <w:rPr>
                <w:bCs/>
              </w:rPr>
              <w:t>Hastanın birden fazla ilacı var ise, her ilaç</w:t>
            </w:r>
            <w:r w:rsidR="006F2600" w:rsidRPr="00520A79">
              <w:rPr>
                <w:bCs/>
              </w:rPr>
              <w:t xml:space="preserve"> için ayrıca </w:t>
            </w:r>
            <w:r w:rsidR="000369B5" w:rsidRPr="00520A79">
              <w:rPr>
                <w:bCs/>
              </w:rPr>
              <w:t>Enjektör</w:t>
            </w:r>
            <w:r w:rsidRPr="00520A79">
              <w:rPr>
                <w:bCs/>
              </w:rPr>
              <w:t xml:space="preserve"> verilmelidir.</w:t>
            </w:r>
          </w:p>
          <w:p w14:paraId="4D38DC21" w14:textId="77777777" w:rsidR="000369B5" w:rsidRPr="00520A79" w:rsidRDefault="000369B5" w:rsidP="002377C8">
            <w:pPr>
              <w:pStyle w:val="ListeParagraf"/>
              <w:numPr>
                <w:ilvl w:val="0"/>
                <w:numId w:val="29"/>
              </w:numPr>
              <w:spacing w:before="100" w:after="100"/>
              <w:jc w:val="both"/>
            </w:pPr>
            <w:r w:rsidRPr="00520A79">
              <w:t>Enjektörler manuel ilaç hazırlamaya uygun yapıda olmalıdır.</w:t>
            </w:r>
          </w:p>
          <w:p w14:paraId="1961C7DD" w14:textId="77777777" w:rsidR="000369B5" w:rsidRPr="00520A79" w:rsidRDefault="000369B5" w:rsidP="000369B5">
            <w:pPr>
              <w:pStyle w:val="ListeParagraf1"/>
              <w:numPr>
                <w:ilvl w:val="0"/>
                <w:numId w:val="29"/>
              </w:numPr>
              <w:spacing w:before="100" w:after="100"/>
              <w:jc w:val="both"/>
            </w:pPr>
            <w:r w:rsidRPr="00520A79">
              <w:t xml:space="preserve">Enjektörler </w:t>
            </w:r>
            <w:proofErr w:type="spellStart"/>
            <w:r w:rsidRPr="00520A79">
              <w:t>Luer-Lock</w:t>
            </w:r>
            <w:proofErr w:type="spellEnd"/>
            <w:r w:rsidRPr="00520A79">
              <w:t xml:space="preserve"> yapıda olmalıdır.</w:t>
            </w:r>
          </w:p>
          <w:p w14:paraId="573D3603" w14:textId="77777777" w:rsidR="000369B5" w:rsidRPr="00520A79" w:rsidRDefault="000369B5" w:rsidP="000369B5">
            <w:pPr>
              <w:pStyle w:val="ListeParagraf1"/>
              <w:numPr>
                <w:ilvl w:val="0"/>
                <w:numId w:val="29"/>
              </w:numPr>
              <w:spacing w:before="100" w:after="100"/>
              <w:jc w:val="both"/>
            </w:pPr>
            <w:r w:rsidRPr="00520A79">
              <w:t>1ml,3ml,5ml,10ml,20ml,30ml veya 50ml hacimlerinden biri olmalıdır.</w:t>
            </w:r>
          </w:p>
          <w:p w14:paraId="624DEAED" w14:textId="77777777" w:rsidR="000369B5" w:rsidRPr="00520A79" w:rsidRDefault="000369B5" w:rsidP="000369B5">
            <w:pPr>
              <w:pStyle w:val="ListeParagraf1"/>
              <w:numPr>
                <w:ilvl w:val="0"/>
                <w:numId w:val="29"/>
              </w:numPr>
              <w:spacing w:before="100" w:after="100"/>
              <w:jc w:val="both"/>
              <w:rPr>
                <w:b/>
                <w:bCs/>
              </w:rPr>
            </w:pPr>
            <w:r w:rsidRPr="00520A79">
              <w:t xml:space="preserve">Enjektörler tek tek </w:t>
            </w:r>
            <w:proofErr w:type="gramStart"/>
            <w:r w:rsidRPr="00520A79">
              <w:t>steril</w:t>
            </w:r>
            <w:proofErr w:type="gramEnd"/>
            <w:r w:rsidRPr="00520A79">
              <w:t xml:space="preserve"> ambalajlarda olmalıdır.</w:t>
            </w:r>
          </w:p>
          <w:p w14:paraId="623A7E22" w14:textId="77777777" w:rsidR="000369B5" w:rsidRPr="00520A79" w:rsidRDefault="000369B5" w:rsidP="000369B5">
            <w:pPr>
              <w:pStyle w:val="ListeParagraf1"/>
              <w:spacing w:before="100" w:after="100"/>
              <w:ind w:left="0"/>
              <w:jc w:val="both"/>
            </w:pPr>
          </w:p>
          <w:p w14:paraId="7905B7BD" w14:textId="77777777" w:rsidR="000369B5" w:rsidRPr="00520A79" w:rsidRDefault="000369B5" w:rsidP="000369B5">
            <w:pPr>
              <w:spacing w:before="100" w:after="100"/>
              <w:jc w:val="both"/>
              <w:rPr>
                <w:b/>
                <w:bCs/>
              </w:rPr>
            </w:pPr>
            <w:r w:rsidRPr="00520A79">
              <w:rPr>
                <w:b/>
              </w:rPr>
              <w:t>7.1.2</w:t>
            </w:r>
            <w:r w:rsidRPr="00520A79">
              <w:t xml:space="preserve">. </w:t>
            </w:r>
            <w:r w:rsidRPr="00520A79">
              <w:rPr>
                <w:b/>
                <w:bCs/>
              </w:rPr>
              <w:t>KEMOTERAPİ İLAÇ HAZIRLAMA İĞNE UCU</w:t>
            </w:r>
          </w:p>
          <w:p w14:paraId="6B66C23F" w14:textId="77777777" w:rsidR="000369B5" w:rsidRPr="00520A79" w:rsidRDefault="000369B5" w:rsidP="000369B5">
            <w:pPr>
              <w:pStyle w:val="ListeParagraf"/>
              <w:numPr>
                <w:ilvl w:val="0"/>
                <w:numId w:val="34"/>
              </w:numPr>
              <w:spacing w:before="100" w:after="100"/>
              <w:jc w:val="both"/>
              <w:rPr>
                <w:bCs/>
              </w:rPr>
            </w:pPr>
            <w:r w:rsidRPr="00520A79">
              <w:rPr>
                <w:bCs/>
              </w:rPr>
              <w:t>Her İlaç Hazırlama için 1 adet Enjektör verilmelidir.</w:t>
            </w:r>
          </w:p>
          <w:p w14:paraId="6036DD00" w14:textId="77777777" w:rsidR="000369B5" w:rsidRPr="00520A79" w:rsidRDefault="000369B5" w:rsidP="000369B5">
            <w:pPr>
              <w:pStyle w:val="ListeParagraf"/>
              <w:numPr>
                <w:ilvl w:val="0"/>
                <w:numId w:val="34"/>
              </w:numPr>
              <w:spacing w:before="100" w:after="100"/>
              <w:jc w:val="both"/>
            </w:pPr>
            <w:r w:rsidRPr="00520A79">
              <w:rPr>
                <w:bCs/>
              </w:rPr>
              <w:t>Hastanın birden fazla ilacı var ise, her ilaç için ayrıca Enjektör verilmelidir.</w:t>
            </w:r>
          </w:p>
          <w:p w14:paraId="33C93B6B" w14:textId="77777777" w:rsidR="000369B5" w:rsidRPr="00520A79" w:rsidRDefault="000369B5" w:rsidP="000369B5">
            <w:pPr>
              <w:pStyle w:val="ListeParagraf"/>
              <w:numPr>
                <w:ilvl w:val="0"/>
                <w:numId w:val="34"/>
              </w:numPr>
              <w:spacing w:before="100" w:after="100"/>
              <w:jc w:val="both"/>
            </w:pPr>
            <w:r w:rsidRPr="00520A79">
              <w:t>İğne ucu manuel ilaç hazırlamaya uygun yapıda olmalıdır</w:t>
            </w:r>
          </w:p>
          <w:p w14:paraId="49F9395C" w14:textId="77777777" w:rsidR="000369B5" w:rsidRPr="00520A79" w:rsidRDefault="000369B5" w:rsidP="000369B5">
            <w:pPr>
              <w:pStyle w:val="ListeParagraf"/>
              <w:numPr>
                <w:ilvl w:val="0"/>
                <w:numId w:val="34"/>
              </w:numPr>
              <w:spacing w:before="100" w:after="100"/>
              <w:jc w:val="both"/>
            </w:pPr>
            <w:r w:rsidRPr="00520A79">
              <w:t xml:space="preserve">İğne ucu </w:t>
            </w:r>
            <w:proofErr w:type="spellStart"/>
            <w:r w:rsidRPr="00520A79">
              <w:t>MicroranceNeddle</w:t>
            </w:r>
            <w:proofErr w:type="spellEnd"/>
            <w:r w:rsidRPr="00520A79">
              <w:t xml:space="preserve"> / </w:t>
            </w:r>
            <w:proofErr w:type="spellStart"/>
            <w:r w:rsidRPr="00520A79">
              <w:t>Microlance</w:t>
            </w:r>
            <w:proofErr w:type="spellEnd"/>
            <w:r w:rsidRPr="00520A79">
              <w:t xml:space="preserve"> özelliklerde olabilir.</w:t>
            </w:r>
          </w:p>
          <w:p w14:paraId="791A4ED1" w14:textId="77777777" w:rsidR="000369B5" w:rsidRPr="00520A79" w:rsidRDefault="000369B5" w:rsidP="000369B5">
            <w:pPr>
              <w:pStyle w:val="ListeParagraf"/>
              <w:numPr>
                <w:ilvl w:val="0"/>
                <w:numId w:val="34"/>
              </w:numPr>
              <w:spacing w:before="100" w:after="100"/>
              <w:jc w:val="both"/>
            </w:pPr>
            <w:r w:rsidRPr="00520A79">
              <w:t xml:space="preserve">İğne ucu tek tek </w:t>
            </w:r>
            <w:proofErr w:type="gramStart"/>
            <w:r w:rsidRPr="00520A79">
              <w:t>steril</w:t>
            </w:r>
            <w:proofErr w:type="gramEnd"/>
            <w:r w:rsidRPr="00520A79">
              <w:t xml:space="preserve"> ambalajlarda olmalıdır</w:t>
            </w:r>
          </w:p>
          <w:p w14:paraId="014EA450" w14:textId="77777777" w:rsidR="000369B5" w:rsidRPr="00520A79" w:rsidRDefault="000369B5" w:rsidP="000369B5">
            <w:pPr>
              <w:pStyle w:val="ListeParagraf1"/>
              <w:spacing w:before="100" w:after="100"/>
              <w:ind w:left="0"/>
              <w:jc w:val="both"/>
              <w:rPr>
                <w:b/>
                <w:bCs/>
              </w:rPr>
            </w:pPr>
          </w:p>
          <w:p w14:paraId="41023242" w14:textId="77777777" w:rsidR="00C156A0" w:rsidRPr="00520A79" w:rsidRDefault="39F85D4E" w:rsidP="000B54AC">
            <w:pPr>
              <w:spacing w:before="100" w:after="100"/>
              <w:jc w:val="both"/>
              <w:rPr>
                <w:b/>
                <w:bCs/>
              </w:rPr>
            </w:pPr>
            <w:r w:rsidRPr="00520A79">
              <w:rPr>
                <w:b/>
                <w:bCs/>
              </w:rPr>
              <w:t>7.</w:t>
            </w:r>
            <w:r w:rsidR="00F45D3D" w:rsidRPr="00520A79">
              <w:rPr>
                <w:b/>
                <w:bCs/>
              </w:rPr>
              <w:t>1.</w:t>
            </w:r>
            <w:r w:rsidR="000369B5" w:rsidRPr="00520A79">
              <w:rPr>
                <w:b/>
                <w:bCs/>
              </w:rPr>
              <w:t>3</w:t>
            </w:r>
            <w:r w:rsidRPr="00520A79">
              <w:rPr>
                <w:b/>
                <w:bCs/>
              </w:rPr>
              <w:t xml:space="preserve"> BAĞLANTI HATTI</w:t>
            </w:r>
          </w:p>
          <w:p w14:paraId="0C4ED35D"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Bağlantı seti; iğnesiz sistemle </w:t>
            </w:r>
            <w:proofErr w:type="gramStart"/>
            <w:r w:rsidRPr="00520A79">
              <w:rPr>
                <w:bCs/>
                <w:color w:val="auto"/>
              </w:rPr>
              <w:t>kemoterapi</w:t>
            </w:r>
            <w:proofErr w:type="gramEnd"/>
            <w:r w:rsidRPr="00520A79">
              <w:rPr>
                <w:bCs/>
                <w:color w:val="auto"/>
              </w:rPr>
              <w:t xml:space="preserve"> ilaç hazırlama ve uygulamalarına uygun, kapalı sistem olmalıdır. </w:t>
            </w:r>
          </w:p>
          <w:p w14:paraId="470F5D5E"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İlaç Bağlantı Seti, </w:t>
            </w:r>
            <w:proofErr w:type="gramStart"/>
            <w:r w:rsidRPr="00520A79">
              <w:rPr>
                <w:bCs/>
                <w:color w:val="auto"/>
              </w:rPr>
              <w:t>kemoterapi</w:t>
            </w:r>
            <w:proofErr w:type="gramEnd"/>
            <w:r w:rsidRPr="00520A79">
              <w:rPr>
                <w:bCs/>
                <w:color w:val="auto"/>
              </w:rPr>
              <w:t xml:space="preserve"> ilaçları ile geçimli olmalı ve set; IV </w:t>
            </w:r>
            <w:proofErr w:type="spellStart"/>
            <w:r w:rsidRPr="00520A79">
              <w:rPr>
                <w:bCs/>
                <w:color w:val="auto"/>
              </w:rPr>
              <w:t>Konnektörler</w:t>
            </w:r>
            <w:proofErr w:type="spellEnd"/>
            <w:r w:rsidRPr="00520A79">
              <w:rPr>
                <w:bCs/>
                <w:color w:val="auto"/>
              </w:rPr>
              <w:t xml:space="preserve">, setler ve </w:t>
            </w:r>
            <w:proofErr w:type="spellStart"/>
            <w:r w:rsidRPr="00520A79">
              <w:rPr>
                <w:bCs/>
                <w:color w:val="auto"/>
              </w:rPr>
              <w:t>intravasküler</w:t>
            </w:r>
            <w:proofErr w:type="spellEnd"/>
            <w:r w:rsidRPr="00520A79">
              <w:rPr>
                <w:bCs/>
                <w:color w:val="auto"/>
              </w:rPr>
              <w:t xml:space="preserve"> uygulama setleri ile birlikte kullanıma uygun ışıktan korumalı malzemeden üretilmiş olmalıdır. </w:t>
            </w:r>
          </w:p>
          <w:p w14:paraId="337DBD09"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Bağlantı seti; 1 adet havalandırma filtreli sivri serum giriş ucu, 1 adet kapalı, iğnesiz </w:t>
            </w:r>
            <w:proofErr w:type="spellStart"/>
            <w:r w:rsidRPr="00520A79">
              <w:rPr>
                <w:bCs/>
                <w:color w:val="auto"/>
              </w:rPr>
              <w:t>valflı</w:t>
            </w:r>
            <w:proofErr w:type="spellEnd"/>
            <w:r w:rsidRPr="00520A79">
              <w:rPr>
                <w:bCs/>
                <w:color w:val="auto"/>
              </w:rPr>
              <w:t xml:space="preserve"> Y-</w:t>
            </w:r>
            <w:proofErr w:type="spellStart"/>
            <w:r w:rsidRPr="00520A79">
              <w:rPr>
                <w:bCs/>
                <w:color w:val="auto"/>
              </w:rPr>
              <w:t>konnektör</w:t>
            </w:r>
            <w:proofErr w:type="spellEnd"/>
            <w:r w:rsidRPr="00520A79">
              <w:rPr>
                <w:bCs/>
                <w:color w:val="auto"/>
              </w:rPr>
              <w:t xml:space="preserve">, 1 adet renkli </w:t>
            </w:r>
            <w:proofErr w:type="spellStart"/>
            <w:r w:rsidRPr="00520A79">
              <w:rPr>
                <w:bCs/>
                <w:color w:val="auto"/>
              </w:rPr>
              <w:t>klemp</w:t>
            </w:r>
            <w:proofErr w:type="spellEnd"/>
            <w:r w:rsidRPr="00520A79">
              <w:rPr>
                <w:bCs/>
                <w:color w:val="auto"/>
              </w:rPr>
              <w:t xml:space="preserve">, </w:t>
            </w:r>
            <w:r w:rsidR="00B53D83" w:rsidRPr="00520A79">
              <w:rPr>
                <w:bCs/>
                <w:color w:val="auto"/>
              </w:rPr>
              <w:t>1</w:t>
            </w:r>
            <w:r w:rsidRPr="00520A79">
              <w:rPr>
                <w:bCs/>
                <w:color w:val="auto"/>
              </w:rPr>
              <w:t xml:space="preserve"> adet </w:t>
            </w:r>
            <w:proofErr w:type="spellStart"/>
            <w:r w:rsidRPr="00520A79">
              <w:rPr>
                <w:bCs/>
                <w:color w:val="auto"/>
              </w:rPr>
              <w:t>hidrofobik</w:t>
            </w:r>
            <w:proofErr w:type="spellEnd"/>
            <w:r w:rsidRPr="00520A79">
              <w:rPr>
                <w:bCs/>
                <w:color w:val="auto"/>
              </w:rPr>
              <w:t xml:space="preserve"> havalandırma filtreli kapak ve ışığa duyarlı ilaçlar için ışıktan korumalı poliüretan</w:t>
            </w:r>
            <w:r w:rsidR="00536232" w:rsidRPr="00520A79">
              <w:rPr>
                <w:bCs/>
                <w:color w:val="auto"/>
              </w:rPr>
              <w:t xml:space="preserve"> veya </w:t>
            </w:r>
            <w:proofErr w:type="spellStart"/>
            <w:r w:rsidR="00536232" w:rsidRPr="00520A79">
              <w:rPr>
                <w:bCs/>
                <w:color w:val="auto"/>
              </w:rPr>
              <w:t>dehp</w:t>
            </w:r>
            <w:proofErr w:type="spellEnd"/>
            <w:r w:rsidR="00536232" w:rsidRPr="00520A79">
              <w:rPr>
                <w:bCs/>
                <w:color w:val="auto"/>
              </w:rPr>
              <w:t xml:space="preserve"> </w:t>
            </w:r>
            <w:proofErr w:type="spellStart"/>
            <w:r w:rsidR="00536232" w:rsidRPr="00520A79">
              <w:rPr>
                <w:bCs/>
                <w:color w:val="auto"/>
              </w:rPr>
              <w:t>free</w:t>
            </w:r>
            <w:proofErr w:type="spellEnd"/>
            <w:r w:rsidR="00536232" w:rsidRPr="00520A79">
              <w:rPr>
                <w:bCs/>
                <w:color w:val="auto"/>
              </w:rPr>
              <w:t xml:space="preserve"> </w:t>
            </w:r>
            <w:proofErr w:type="spellStart"/>
            <w:r w:rsidR="00536232" w:rsidRPr="00520A79">
              <w:rPr>
                <w:bCs/>
                <w:color w:val="auto"/>
              </w:rPr>
              <w:t>pvc</w:t>
            </w:r>
            <w:proofErr w:type="spellEnd"/>
            <w:r w:rsidRPr="00520A79">
              <w:rPr>
                <w:bCs/>
                <w:color w:val="auto"/>
              </w:rPr>
              <w:t xml:space="preserve"> hortumdan oluşmalıdır. </w:t>
            </w:r>
          </w:p>
          <w:p w14:paraId="79C9CC98"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Set üzerinde bulunan serum giriş ucu </w:t>
            </w:r>
            <w:proofErr w:type="spellStart"/>
            <w:r w:rsidRPr="00520A79">
              <w:rPr>
                <w:bCs/>
                <w:color w:val="auto"/>
              </w:rPr>
              <w:t>hidrofobik</w:t>
            </w:r>
            <w:proofErr w:type="spellEnd"/>
            <w:r w:rsidRPr="00520A79">
              <w:rPr>
                <w:bCs/>
                <w:color w:val="auto"/>
              </w:rPr>
              <w:t xml:space="preserve"> havalandırma filtreli olmalıdır. </w:t>
            </w:r>
          </w:p>
          <w:p w14:paraId="4DBAEA9D" w14:textId="77777777" w:rsidR="008A4085" w:rsidRPr="00520A79" w:rsidRDefault="00B53D83" w:rsidP="008471B9">
            <w:pPr>
              <w:pStyle w:val="ListeParagraf"/>
              <w:numPr>
                <w:ilvl w:val="0"/>
                <w:numId w:val="37"/>
              </w:numPr>
              <w:spacing w:before="100" w:after="100"/>
              <w:jc w:val="both"/>
              <w:rPr>
                <w:bCs/>
                <w:color w:val="auto"/>
              </w:rPr>
            </w:pPr>
            <w:r w:rsidRPr="00520A79">
              <w:rPr>
                <w:bCs/>
                <w:color w:val="auto"/>
              </w:rPr>
              <w:t xml:space="preserve">Setin </w:t>
            </w:r>
            <w:proofErr w:type="spellStart"/>
            <w:r w:rsidRPr="00520A79">
              <w:rPr>
                <w:bCs/>
                <w:color w:val="auto"/>
              </w:rPr>
              <w:t>distal</w:t>
            </w:r>
            <w:proofErr w:type="spellEnd"/>
            <w:r w:rsidRPr="00520A79">
              <w:rPr>
                <w:bCs/>
                <w:color w:val="auto"/>
              </w:rPr>
              <w:t xml:space="preserve"> ucunda </w:t>
            </w:r>
            <w:proofErr w:type="spellStart"/>
            <w:r w:rsidR="008A4085" w:rsidRPr="00520A79">
              <w:rPr>
                <w:bCs/>
                <w:color w:val="auto"/>
              </w:rPr>
              <w:t>hidrofobik</w:t>
            </w:r>
            <w:proofErr w:type="spellEnd"/>
            <w:r w:rsidR="008A4085" w:rsidRPr="00520A79">
              <w:rPr>
                <w:bCs/>
                <w:color w:val="auto"/>
              </w:rPr>
              <w:t xml:space="preserve"> filtreli polietilen kapak olmalıdır. </w:t>
            </w:r>
          </w:p>
          <w:p w14:paraId="16C76B92"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Setin Y-</w:t>
            </w:r>
            <w:proofErr w:type="spellStart"/>
            <w:r w:rsidRPr="00520A79">
              <w:rPr>
                <w:bCs/>
                <w:color w:val="auto"/>
              </w:rPr>
              <w:t>konnektörü</w:t>
            </w:r>
            <w:proofErr w:type="spellEnd"/>
            <w:r w:rsidRPr="00520A79">
              <w:rPr>
                <w:bCs/>
                <w:color w:val="auto"/>
              </w:rPr>
              <w:t xml:space="preserve"> kapalı, iğnesiz, </w:t>
            </w:r>
            <w:proofErr w:type="spellStart"/>
            <w:r w:rsidRPr="00520A79">
              <w:rPr>
                <w:bCs/>
                <w:color w:val="auto"/>
              </w:rPr>
              <w:t>valflı</w:t>
            </w:r>
            <w:proofErr w:type="spellEnd"/>
            <w:r w:rsidR="00536232" w:rsidRPr="00520A79">
              <w:rPr>
                <w:bCs/>
                <w:color w:val="auto"/>
              </w:rPr>
              <w:t xml:space="preserve"> </w:t>
            </w:r>
            <w:proofErr w:type="spellStart"/>
            <w:r w:rsidRPr="00520A79">
              <w:rPr>
                <w:bCs/>
                <w:color w:val="auto"/>
              </w:rPr>
              <w:t>konnektör</w:t>
            </w:r>
            <w:proofErr w:type="spellEnd"/>
            <w:r w:rsidRPr="00520A79">
              <w:rPr>
                <w:bCs/>
                <w:color w:val="auto"/>
              </w:rPr>
              <w:t xml:space="preserve"> olmalıdır. Bu </w:t>
            </w:r>
            <w:proofErr w:type="spellStart"/>
            <w:r w:rsidRPr="00520A79">
              <w:rPr>
                <w:bCs/>
                <w:color w:val="auto"/>
              </w:rPr>
              <w:t>konnektör</w:t>
            </w:r>
            <w:proofErr w:type="spellEnd"/>
            <w:r w:rsidRPr="00520A79">
              <w:rPr>
                <w:bCs/>
                <w:color w:val="auto"/>
              </w:rPr>
              <w:t xml:space="preserve">; medikal dereceli </w:t>
            </w:r>
            <w:proofErr w:type="spellStart"/>
            <w:r w:rsidR="00B53D83" w:rsidRPr="00520A79">
              <w:rPr>
                <w:bCs/>
                <w:color w:val="auto"/>
              </w:rPr>
              <w:t>policarbonat</w:t>
            </w:r>
            <w:proofErr w:type="spellEnd"/>
            <w:r w:rsidR="00B53D83" w:rsidRPr="00520A79">
              <w:rPr>
                <w:bCs/>
                <w:color w:val="auto"/>
              </w:rPr>
              <w:t xml:space="preserve"> </w:t>
            </w:r>
            <w:r w:rsidRPr="00520A79">
              <w:rPr>
                <w:bCs/>
                <w:color w:val="auto"/>
              </w:rPr>
              <w:t xml:space="preserve">gövde içerisinde bulunan </w:t>
            </w:r>
            <w:r w:rsidR="00B53D83" w:rsidRPr="00520A79">
              <w:rPr>
                <w:bCs/>
                <w:color w:val="auto"/>
              </w:rPr>
              <w:t xml:space="preserve">bastırılabilir silikon </w:t>
            </w:r>
            <w:r w:rsidRPr="00520A79">
              <w:rPr>
                <w:bCs/>
                <w:color w:val="auto"/>
              </w:rPr>
              <w:t xml:space="preserve">sıvı geçiş kanalı </w:t>
            </w:r>
            <w:proofErr w:type="gramStart"/>
            <w:r w:rsidRPr="00520A79">
              <w:rPr>
                <w:bCs/>
                <w:color w:val="auto"/>
              </w:rPr>
              <w:t>dahil</w:t>
            </w:r>
            <w:proofErr w:type="gramEnd"/>
            <w:r w:rsidRPr="00520A79">
              <w:rPr>
                <w:bCs/>
                <w:color w:val="auto"/>
              </w:rPr>
              <w:t xml:space="preserve"> 3 parçadan oluşmalıdır. </w:t>
            </w:r>
          </w:p>
          <w:p w14:paraId="7B766E0B"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Setin iğnesiz </w:t>
            </w:r>
            <w:proofErr w:type="spellStart"/>
            <w:r w:rsidRPr="00520A79">
              <w:rPr>
                <w:bCs/>
                <w:color w:val="auto"/>
              </w:rPr>
              <w:t>valflı</w:t>
            </w:r>
            <w:proofErr w:type="spellEnd"/>
            <w:r w:rsidRPr="00520A79">
              <w:rPr>
                <w:bCs/>
                <w:color w:val="auto"/>
              </w:rPr>
              <w:t xml:space="preserve"> Y-</w:t>
            </w:r>
            <w:proofErr w:type="spellStart"/>
            <w:r w:rsidRPr="00520A79">
              <w:rPr>
                <w:bCs/>
                <w:color w:val="auto"/>
              </w:rPr>
              <w:t>konnektörün</w:t>
            </w:r>
            <w:proofErr w:type="spellEnd"/>
            <w:r w:rsidRPr="00520A79">
              <w:rPr>
                <w:bCs/>
                <w:color w:val="auto"/>
              </w:rPr>
              <w:t xml:space="preserve"> kapalı bir mekanizma olmasını sağlayan silikon conta; enjektör veya </w:t>
            </w:r>
            <w:proofErr w:type="spellStart"/>
            <w:r w:rsidRPr="00520A79">
              <w:rPr>
                <w:bCs/>
                <w:color w:val="auto"/>
              </w:rPr>
              <w:t>luer</w:t>
            </w:r>
            <w:proofErr w:type="spellEnd"/>
            <w:r w:rsidRPr="00520A79">
              <w:rPr>
                <w:bCs/>
                <w:color w:val="auto"/>
              </w:rPr>
              <w:t xml:space="preserve"> bağlantı seti ile bağlandığında açılarak sıvı geçişine izin vermeli; bağlantılar çıkarıldığında silikon conta otomatik olarak kapanarak sıvı sızıntısını engellemelidir. </w:t>
            </w:r>
          </w:p>
          <w:p w14:paraId="09688A12"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Setin iğnesiz </w:t>
            </w:r>
            <w:proofErr w:type="spellStart"/>
            <w:r w:rsidRPr="00520A79">
              <w:rPr>
                <w:bCs/>
                <w:color w:val="auto"/>
              </w:rPr>
              <w:t>valflı</w:t>
            </w:r>
            <w:proofErr w:type="spellEnd"/>
            <w:r w:rsidRPr="00520A79">
              <w:rPr>
                <w:bCs/>
                <w:color w:val="auto"/>
              </w:rPr>
              <w:t xml:space="preserve"> Y-</w:t>
            </w:r>
            <w:proofErr w:type="spellStart"/>
            <w:r w:rsidRPr="00520A79">
              <w:rPr>
                <w:bCs/>
                <w:color w:val="auto"/>
              </w:rPr>
              <w:t>konnektörü</w:t>
            </w:r>
            <w:proofErr w:type="spellEnd"/>
            <w:r w:rsidRPr="00520A79">
              <w:rPr>
                <w:bCs/>
                <w:color w:val="auto"/>
              </w:rPr>
              <w:t xml:space="preserve"> bağımsız halde kapalı bir sistem olmalı; mekanik ve mikrobiyolojik bariyer oluşturmalıdır. Bu </w:t>
            </w:r>
            <w:proofErr w:type="spellStart"/>
            <w:r w:rsidRPr="00520A79">
              <w:rPr>
                <w:bCs/>
                <w:color w:val="auto"/>
              </w:rPr>
              <w:t>konnektör</w:t>
            </w:r>
            <w:proofErr w:type="spellEnd"/>
            <w:r w:rsidRPr="00520A79">
              <w:rPr>
                <w:bCs/>
                <w:color w:val="auto"/>
              </w:rPr>
              <w:t xml:space="preserve"> sistemi ancak herhangi bir tamamlayıcı uzatma setine veya enjektöre bağlandığında sıvı geçiş yolu açılmalıdır. </w:t>
            </w:r>
            <w:r w:rsidR="00B53D83" w:rsidRPr="00520A79">
              <w:rPr>
                <w:bCs/>
                <w:color w:val="auto"/>
              </w:rPr>
              <w:t xml:space="preserve">Bu valf ayrıca </w:t>
            </w:r>
            <w:proofErr w:type="spellStart"/>
            <w:r w:rsidR="00B53D83" w:rsidRPr="00520A79">
              <w:rPr>
                <w:bCs/>
                <w:color w:val="auto"/>
              </w:rPr>
              <w:t>luer</w:t>
            </w:r>
            <w:proofErr w:type="spellEnd"/>
            <w:r w:rsidR="00B53D83" w:rsidRPr="00520A79">
              <w:rPr>
                <w:bCs/>
                <w:color w:val="auto"/>
              </w:rPr>
              <w:t xml:space="preserve"> bir kapakla kapatılmış olmalıdır.</w:t>
            </w:r>
          </w:p>
          <w:p w14:paraId="0A858193"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Setin iğnesiz </w:t>
            </w:r>
            <w:proofErr w:type="spellStart"/>
            <w:r w:rsidRPr="00520A79">
              <w:rPr>
                <w:bCs/>
                <w:color w:val="auto"/>
              </w:rPr>
              <w:t>valflı</w:t>
            </w:r>
            <w:proofErr w:type="spellEnd"/>
            <w:r w:rsidRPr="00520A79">
              <w:rPr>
                <w:bCs/>
                <w:color w:val="auto"/>
              </w:rPr>
              <w:t xml:space="preserve"> Y-</w:t>
            </w:r>
            <w:proofErr w:type="spellStart"/>
            <w:r w:rsidRPr="00520A79">
              <w:rPr>
                <w:bCs/>
                <w:color w:val="auto"/>
              </w:rPr>
              <w:t>konnektörü</w:t>
            </w:r>
            <w:proofErr w:type="spellEnd"/>
            <w:r w:rsidRPr="00520A79">
              <w:rPr>
                <w:bCs/>
                <w:color w:val="auto"/>
              </w:rPr>
              <w:t xml:space="preserve">; </w:t>
            </w:r>
            <w:proofErr w:type="spellStart"/>
            <w:r w:rsidRPr="00520A79">
              <w:rPr>
                <w:bCs/>
                <w:color w:val="auto"/>
              </w:rPr>
              <w:t>lipid</w:t>
            </w:r>
            <w:proofErr w:type="spellEnd"/>
            <w:r w:rsidRPr="00520A79">
              <w:rPr>
                <w:bCs/>
                <w:color w:val="auto"/>
              </w:rPr>
              <w:t xml:space="preserve">, kan ürünleri ve </w:t>
            </w:r>
            <w:proofErr w:type="spellStart"/>
            <w:r w:rsidRPr="00520A79">
              <w:rPr>
                <w:bCs/>
                <w:color w:val="auto"/>
              </w:rPr>
              <w:t>antineoplastik</w:t>
            </w:r>
            <w:proofErr w:type="spellEnd"/>
            <w:r w:rsidRPr="00520A79">
              <w:rPr>
                <w:bCs/>
                <w:color w:val="auto"/>
              </w:rPr>
              <w:t xml:space="preserve"> ilaçlar ile geçimli olmalı, bu ürünlerle temasından sonra kullanımına devam edilebilmelidir. </w:t>
            </w:r>
          </w:p>
          <w:p w14:paraId="3EC89E3F"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Setin iğnesiz </w:t>
            </w:r>
            <w:proofErr w:type="spellStart"/>
            <w:r w:rsidRPr="00520A79">
              <w:rPr>
                <w:bCs/>
                <w:color w:val="auto"/>
              </w:rPr>
              <w:t>valflı</w:t>
            </w:r>
            <w:proofErr w:type="spellEnd"/>
            <w:r w:rsidRPr="00520A79">
              <w:rPr>
                <w:bCs/>
                <w:color w:val="auto"/>
              </w:rPr>
              <w:t xml:space="preserve"> Y-</w:t>
            </w:r>
            <w:proofErr w:type="spellStart"/>
            <w:r w:rsidRPr="00520A79">
              <w:rPr>
                <w:bCs/>
                <w:color w:val="auto"/>
              </w:rPr>
              <w:t>konnektörü</w:t>
            </w:r>
            <w:proofErr w:type="spellEnd"/>
            <w:r w:rsidRPr="00520A79">
              <w:rPr>
                <w:bCs/>
                <w:color w:val="auto"/>
              </w:rPr>
              <w:t xml:space="preserve">; alkol, </w:t>
            </w:r>
            <w:proofErr w:type="spellStart"/>
            <w:r w:rsidRPr="00520A79">
              <w:rPr>
                <w:bCs/>
                <w:color w:val="auto"/>
              </w:rPr>
              <w:t>betadin</w:t>
            </w:r>
            <w:proofErr w:type="spellEnd"/>
            <w:r w:rsidRPr="00520A79">
              <w:rPr>
                <w:bCs/>
                <w:color w:val="auto"/>
              </w:rPr>
              <w:t xml:space="preserve"> ve </w:t>
            </w:r>
            <w:proofErr w:type="spellStart"/>
            <w:r w:rsidRPr="00520A79">
              <w:rPr>
                <w:bCs/>
                <w:color w:val="auto"/>
              </w:rPr>
              <w:t>klorheksidin</w:t>
            </w:r>
            <w:proofErr w:type="spellEnd"/>
            <w:r w:rsidRPr="00520A79">
              <w:rPr>
                <w:bCs/>
                <w:color w:val="auto"/>
              </w:rPr>
              <w:t xml:space="preserve"> gibi dezenfektanlarla geçimli olmalıdır. </w:t>
            </w:r>
          </w:p>
          <w:p w14:paraId="316BB96B"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Setin iğnesiz </w:t>
            </w:r>
            <w:proofErr w:type="spellStart"/>
            <w:r w:rsidRPr="00520A79">
              <w:rPr>
                <w:bCs/>
                <w:color w:val="auto"/>
              </w:rPr>
              <w:t>valflı</w:t>
            </w:r>
            <w:proofErr w:type="spellEnd"/>
            <w:r w:rsidRPr="00520A79">
              <w:rPr>
                <w:bCs/>
                <w:color w:val="auto"/>
              </w:rPr>
              <w:t xml:space="preserve"> Y-</w:t>
            </w:r>
            <w:proofErr w:type="spellStart"/>
            <w:r w:rsidRPr="00520A79">
              <w:rPr>
                <w:bCs/>
                <w:color w:val="auto"/>
              </w:rPr>
              <w:t>konnektörü</w:t>
            </w:r>
            <w:proofErr w:type="spellEnd"/>
            <w:r w:rsidRPr="00520A79">
              <w:rPr>
                <w:bCs/>
                <w:color w:val="auto"/>
              </w:rPr>
              <w:t xml:space="preserve">; 7 gün boyunca kullanılabilir nitelikte olmalı, bu sure boyunca mikrobiyolojik bariyer sağlayabilmelidir. Bu özellik klinik çalışmalarla desteklenebilmelidir. </w:t>
            </w:r>
          </w:p>
          <w:p w14:paraId="0CB5123E" w14:textId="7AAFD75D"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Setin iğnesiz </w:t>
            </w:r>
            <w:proofErr w:type="spellStart"/>
            <w:r w:rsidRPr="00520A79">
              <w:rPr>
                <w:bCs/>
                <w:color w:val="auto"/>
              </w:rPr>
              <w:t>valflı</w:t>
            </w:r>
            <w:proofErr w:type="spellEnd"/>
            <w:r w:rsidRPr="00520A79">
              <w:rPr>
                <w:bCs/>
                <w:color w:val="auto"/>
              </w:rPr>
              <w:t xml:space="preserve"> Y-</w:t>
            </w:r>
            <w:proofErr w:type="spellStart"/>
            <w:r w:rsidRPr="00520A79">
              <w:rPr>
                <w:bCs/>
                <w:color w:val="auto"/>
              </w:rPr>
              <w:t>konnektörü</w:t>
            </w:r>
            <w:proofErr w:type="spellEnd"/>
            <w:r w:rsidRPr="00520A79">
              <w:rPr>
                <w:bCs/>
                <w:color w:val="auto"/>
              </w:rPr>
              <w:t>; iğne batma yaralanmalarından korumasının yanı</w:t>
            </w:r>
            <w:r w:rsidR="009B0C39" w:rsidRPr="00520A79">
              <w:rPr>
                <w:bCs/>
                <w:color w:val="auto"/>
              </w:rPr>
              <w:t xml:space="preserve"> </w:t>
            </w:r>
            <w:r w:rsidRPr="00520A79">
              <w:rPr>
                <w:bCs/>
                <w:color w:val="auto"/>
              </w:rPr>
              <w:t>sıra</w:t>
            </w:r>
            <w:r w:rsidR="009B0C39" w:rsidRPr="00520A79">
              <w:rPr>
                <w:bCs/>
                <w:color w:val="auto"/>
              </w:rPr>
              <w:t xml:space="preserve"> </w:t>
            </w:r>
            <w:proofErr w:type="gramStart"/>
            <w:r w:rsidRPr="00520A79">
              <w:rPr>
                <w:bCs/>
                <w:color w:val="auto"/>
              </w:rPr>
              <w:t>enfeksiyonları</w:t>
            </w:r>
            <w:proofErr w:type="gramEnd"/>
            <w:r w:rsidRPr="00520A79">
              <w:rPr>
                <w:bCs/>
                <w:color w:val="auto"/>
              </w:rPr>
              <w:t xml:space="preserve"> engelleyebilecek şekilde mikrobiyolojik bariyer oluşturmalıdır. Enfeksiyondan koruyuculuğu klinik çalışmalarla desteklenebilmelidir. </w:t>
            </w:r>
          </w:p>
          <w:p w14:paraId="19899C3C" w14:textId="77777777" w:rsidR="0044039B" w:rsidRPr="00520A79" w:rsidRDefault="008A4085" w:rsidP="008471B9">
            <w:pPr>
              <w:pStyle w:val="ListeParagraf"/>
              <w:numPr>
                <w:ilvl w:val="0"/>
                <w:numId w:val="37"/>
              </w:numPr>
              <w:spacing w:before="100" w:after="100"/>
              <w:jc w:val="both"/>
              <w:rPr>
                <w:bCs/>
                <w:color w:val="auto"/>
              </w:rPr>
            </w:pPr>
            <w:r w:rsidRPr="00520A79">
              <w:rPr>
                <w:bCs/>
                <w:color w:val="auto"/>
              </w:rPr>
              <w:t xml:space="preserve">Tek tek </w:t>
            </w:r>
            <w:proofErr w:type="gramStart"/>
            <w:r w:rsidRPr="00520A79">
              <w:rPr>
                <w:bCs/>
                <w:color w:val="auto"/>
              </w:rPr>
              <w:t>steril</w:t>
            </w:r>
            <w:proofErr w:type="gramEnd"/>
            <w:r w:rsidRPr="00520A79">
              <w:rPr>
                <w:bCs/>
                <w:color w:val="auto"/>
              </w:rPr>
              <w:t xml:space="preserve"> olarak ambalajlanmış ürün EN standartlarına uygun olarak paketlenmelidir. </w:t>
            </w:r>
          </w:p>
          <w:p w14:paraId="4F3B56C1" w14:textId="77777777" w:rsidR="008A4085" w:rsidRPr="00520A79" w:rsidRDefault="008A4085" w:rsidP="008471B9">
            <w:pPr>
              <w:pStyle w:val="ListeParagraf"/>
              <w:numPr>
                <w:ilvl w:val="0"/>
                <w:numId w:val="37"/>
              </w:numPr>
              <w:spacing w:before="100" w:after="100"/>
              <w:jc w:val="both"/>
              <w:rPr>
                <w:bCs/>
                <w:color w:val="auto"/>
              </w:rPr>
            </w:pPr>
            <w:r w:rsidRPr="00520A79">
              <w:rPr>
                <w:bCs/>
                <w:color w:val="auto"/>
              </w:rPr>
              <w:t xml:space="preserve">Ürün lateks ve DEHP içermemelidir. </w:t>
            </w:r>
          </w:p>
          <w:p w14:paraId="327C035B" w14:textId="77777777" w:rsidR="00822045" w:rsidRPr="00520A79" w:rsidRDefault="00E936B8" w:rsidP="000B54AC">
            <w:pPr>
              <w:spacing w:before="100" w:after="100"/>
              <w:jc w:val="both"/>
              <w:rPr>
                <w:b/>
              </w:rPr>
            </w:pPr>
            <w:r w:rsidRPr="00520A79">
              <w:rPr>
                <w:b/>
                <w:bCs/>
              </w:rPr>
              <w:t>8</w:t>
            </w:r>
            <w:r w:rsidR="39F85D4E" w:rsidRPr="00520A79">
              <w:rPr>
                <w:b/>
                <w:bCs/>
              </w:rPr>
              <w:t xml:space="preserve">.ROBOTİK </w:t>
            </w:r>
            <w:r w:rsidR="00254601" w:rsidRPr="00520A79">
              <w:rPr>
                <w:b/>
                <w:bCs/>
              </w:rPr>
              <w:t>İNFÜZYON KEMOTERAPİSİ</w:t>
            </w:r>
          </w:p>
          <w:p w14:paraId="4CF77C54" w14:textId="77777777" w:rsidR="00C156A0" w:rsidRPr="00520A79" w:rsidRDefault="00E936B8" w:rsidP="000B54AC">
            <w:pPr>
              <w:spacing w:before="100" w:after="100"/>
              <w:jc w:val="both"/>
              <w:rPr>
                <w:b/>
              </w:rPr>
            </w:pPr>
            <w:r w:rsidRPr="00520A79">
              <w:rPr>
                <w:b/>
                <w:bCs/>
              </w:rPr>
              <w:t>8</w:t>
            </w:r>
            <w:r w:rsidR="39F85D4E" w:rsidRPr="00520A79">
              <w:rPr>
                <w:b/>
                <w:bCs/>
              </w:rPr>
              <w:t>.1. ROBOTİK İLAÇ HAZIRLAMA CİHAZI TEKNİK ÖZELLİKLERİ</w:t>
            </w:r>
          </w:p>
          <w:p w14:paraId="4D696DBE" w14:textId="77777777" w:rsidR="00C156A0" w:rsidRPr="00520A79" w:rsidRDefault="00E936B8" w:rsidP="000B54AC">
            <w:pPr>
              <w:pStyle w:val="AralkYok1"/>
              <w:jc w:val="both"/>
            </w:pPr>
            <w:r w:rsidRPr="00520A79">
              <w:rPr>
                <w:b/>
                <w:bCs/>
              </w:rPr>
              <w:t>8</w:t>
            </w:r>
            <w:r w:rsidR="15F00FC2" w:rsidRPr="00520A79">
              <w:rPr>
                <w:b/>
                <w:bCs/>
              </w:rPr>
              <w:t>.1.1</w:t>
            </w:r>
            <w:r w:rsidR="15F00FC2" w:rsidRPr="00520A79">
              <w:t xml:space="preserve"> Cihaz </w:t>
            </w:r>
            <w:proofErr w:type="spellStart"/>
            <w:r w:rsidR="15F00FC2" w:rsidRPr="00520A79">
              <w:t>Random</w:t>
            </w:r>
            <w:proofErr w:type="spellEnd"/>
            <w:r w:rsidR="15F00FC2" w:rsidRPr="00520A79">
              <w:t xml:space="preserve"> Access özelliğine sahip olmalıdır.</w:t>
            </w:r>
          </w:p>
          <w:p w14:paraId="60A3F9F3" w14:textId="77777777" w:rsidR="00C156A0" w:rsidRPr="00520A79" w:rsidRDefault="00E936B8" w:rsidP="000B54AC">
            <w:pPr>
              <w:pStyle w:val="AralkYok1"/>
              <w:jc w:val="both"/>
            </w:pPr>
            <w:r w:rsidRPr="00520A79">
              <w:rPr>
                <w:b/>
                <w:bCs/>
              </w:rPr>
              <w:t>8</w:t>
            </w:r>
            <w:r w:rsidR="39F85D4E" w:rsidRPr="00520A79">
              <w:rPr>
                <w:b/>
                <w:bCs/>
              </w:rPr>
              <w:t>.1.2</w:t>
            </w:r>
            <w:r w:rsidR="39F85D4E" w:rsidRPr="00520A79">
              <w:t xml:space="preserve"> Cihaz, dolum işlemlerini </w:t>
            </w:r>
            <w:proofErr w:type="gramStart"/>
            <w:r w:rsidR="39F85D4E" w:rsidRPr="00520A79">
              <w:t>steril</w:t>
            </w:r>
            <w:proofErr w:type="gramEnd"/>
            <w:r w:rsidR="39F85D4E" w:rsidRPr="00520A79">
              <w:t xml:space="preserve"> ortamda el değmeden, 6 eksenli robot kolu sayesinde tam otomatik olarak yapabilmelidir.</w:t>
            </w:r>
          </w:p>
          <w:p w14:paraId="0DB8B6A6" w14:textId="77777777" w:rsidR="00C156A0" w:rsidRPr="00520A79" w:rsidRDefault="00E936B8" w:rsidP="000B54AC">
            <w:pPr>
              <w:pStyle w:val="AralkYok1"/>
              <w:jc w:val="both"/>
            </w:pPr>
            <w:r w:rsidRPr="00520A79">
              <w:rPr>
                <w:b/>
                <w:bCs/>
              </w:rPr>
              <w:t>8</w:t>
            </w:r>
            <w:r w:rsidR="39F85D4E" w:rsidRPr="00520A79">
              <w:rPr>
                <w:b/>
                <w:bCs/>
              </w:rPr>
              <w:t>.1.3</w:t>
            </w:r>
            <w:r w:rsidR="39F85D4E" w:rsidRPr="00520A79">
              <w:t xml:space="preserve"> Cihaz, </w:t>
            </w:r>
            <w:r w:rsidR="001D63C9" w:rsidRPr="00520A79">
              <w:t xml:space="preserve">100ml, </w:t>
            </w:r>
            <w:r w:rsidR="39F85D4E" w:rsidRPr="00520A79">
              <w:t xml:space="preserve">250ml, 500ml ve 1000ml hacimlerindeki </w:t>
            </w:r>
            <w:r w:rsidR="002231D2" w:rsidRPr="00520A79">
              <w:t xml:space="preserve">valide edilmiş </w:t>
            </w:r>
            <w:r w:rsidR="39F85D4E" w:rsidRPr="00520A79">
              <w:t xml:space="preserve">hazır serum torbalarına </w:t>
            </w:r>
            <w:r w:rsidR="002231D2" w:rsidRPr="00520A79">
              <w:t xml:space="preserve">(PP </w:t>
            </w:r>
            <w:proofErr w:type="spellStart"/>
            <w:r w:rsidR="002231D2" w:rsidRPr="00520A79">
              <w:t>Propropilen</w:t>
            </w:r>
            <w:proofErr w:type="spellEnd"/>
            <w:r w:rsidR="002231D2" w:rsidRPr="00520A79">
              <w:t xml:space="preserve">) </w:t>
            </w:r>
            <w:r w:rsidR="39F85D4E" w:rsidRPr="00520A79">
              <w:t>ve yine valide edilmiş enjektörlere valide edilmiş iğne uçları yardımı ile dolum yapabilmelidir.</w:t>
            </w:r>
          </w:p>
          <w:p w14:paraId="0243A9D8" w14:textId="77777777" w:rsidR="00C156A0" w:rsidRPr="00520A79" w:rsidRDefault="00E936B8" w:rsidP="000B54AC">
            <w:pPr>
              <w:pStyle w:val="AralkYok1"/>
              <w:jc w:val="both"/>
            </w:pPr>
            <w:r w:rsidRPr="00520A79">
              <w:rPr>
                <w:b/>
                <w:bCs/>
              </w:rPr>
              <w:t>8</w:t>
            </w:r>
            <w:r w:rsidR="15F00FC2" w:rsidRPr="00520A79">
              <w:rPr>
                <w:b/>
                <w:bCs/>
              </w:rPr>
              <w:t>.1.4</w:t>
            </w:r>
            <w:r w:rsidR="15F00FC2" w:rsidRPr="00520A79">
              <w:t xml:space="preserve"> Cihaz, enjektörlere dolum yapması durumunda enjektörlerin ucunu </w:t>
            </w:r>
            <w:proofErr w:type="spellStart"/>
            <w:r w:rsidR="15F00FC2" w:rsidRPr="00520A79">
              <w:t>luerlock</w:t>
            </w:r>
            <w:proofErr w:type="spellEnd"/>
            <w:r w:rsidR="15F00FC2" w:rsidRPr="00520A79">
              <w:t xml:space="preserve"> özelliğe sahip tek kullanımlık kapaklarla otomatik olarak kapatarak ilaç sızıntısı, akıntısı ve </w:t>
            </w:r>
            <w:proofErr w:type="spellStart"/>
            <w:r w:rsidR="15F00FC2" w:rsidRPr="00520A79">
              <w:t>kontaminasyonunu</w:t>
            </w:r>
            <w:proofErr w:type="spellEnd"/>
            <w:r w:rsidR="15F00FC2" w:rsidRPr="00520A79">
              <w:t xml:space="preserve"> engellemelidir.</w:t>
            </w:r>
          </w:p>
          <w:p w14:paraId="78D76509" w14:textId="77777777" w:rsidR="00C156A0" w:rsidRPr="00520A79" w:rsidRDefault="00E936B8" w:rsidP="000B54AC">
            <w:pPr>
              <w:pStyle w:val="AralkYok1"/>
              <w:jc w:val="both"/>
            </w:pPr>
            <w:r w:rsidRPr="00520A79">
              <w:rPr>
                <w:b/>
                <w:bCs/>
              </w:rPr>
              <w:t>8</w:t>
            </w:r>
            <w:r w:rsidR="39F85D4E" w:rsidRPr="00520A79">
              <w:rPr>
                <w:b/>
                <w:bCs/>
              </w:rPr>
              <w:t>.1.5</w:t>
            </w:r>
            <w:r w:rsidR="39F85D4E" w:rsidRPr="00520A79">
              <w:t xml:space="preserve"> Cihaz farklı hacimlerdeki valide edilmiş enjektörlerle çalışabilmelidir. </w:t>
            </w:r>
          </w:p>
          <w:p w14:paraId="7A4BF27E" w14:textId="77777777" w:rsidR="00C156A0" w:rsidRPr="00520A79" w:rsidRDefault="00E936B8" w:rsidP="000B54AC">
            <w:pPr>
              <w:pStyle w:val="AralkYok1"/>
              <w:jc w:val="both"/>
            </w:pPr>
            <w:r w:rsidRPr="00520A79">
              <w:rPr>
                <w:b/>
                <w:bCs/>
              </w:rPr>
              <w:t>8</w:t>
            </w:r>
            <w:r w:rsidR="39F85D4E" w:rsidRPr="00520A79">
              <w:rPr>
                <w:b/>
                <w:bCs/>
              </w:rPr>
              <w:t>.1.6</w:t>
            </w:r>
            <w:r w:rsidR="39F85D4E" w:rsidRPr="00520A79">
              <w:t xml:space="preserve"> Cihaz, dolum yaptığı torba veya şırınga gibi nihai kaplar için hasta ve dolum bilgilerini içeren etiketi farklı ebatlarda (torba ve enjektörler için) üretebilmeli ve bu etiketleri dolum yapılan kapları cihaz dışına çıkarmadan otomatik olarak yapıştırabilmelidir. </w:t>
            </w:r>
          </w:p>
          <w:p w14:paraId="4EA2D604" w14:textId="77777777" w:rsidR="00C156A0" w:rsidRPr="00520A79" w:rsidRDefault="00E936B8" w:rsidP="000B54AC">
            <w:pPr>
              <w:pStyle w:val="AralkYok1"/>
              <w:jc w:val="both"/>
            </w:pPr>
            <w:r w:rsidRPr="00520A79">
              <w:rPr>
                <w:b/>
                <w:bCs/>
              </w:rPr>
              <w:t>8</w:t>
            </w:r>
            <w:r w:rsidR="15F00FC2" w:rsidRPr="00520A79">
              <w:rPr>
                <w:b/>
                <w:bCs/>
              </w:rPr>
              <w:t>.1.7</w:t>
            </w:r>
            <w:r w:rsidR="15F00FC2" w:rsidRPr="00520A79">
              <w:t xml:space="preserve"> Cihaz, ilaç </w:t>
            </w:r>
            <w:proofErr w:type="spellStart"/>
            <w:r w:rsidR="15F00FC2" w:rsidRPr="00520A79">
              <w:t>dolumunu</w:t>
            </w:r>
            <w:proofErr w:type="spellEnd"/>
            <w:r w:rsidR="00905524" w:rsidRPr="00520A79">
              <w:t xml:space="preserve"> </w:t>
            </w:r>
            <w:proofErr w:type="spellStart"/>
            <w:r w:rsidR="15F00FC2" w:rsidRPr="00520A79">
              <w:t>volumetrik</w:t>
            </w:r>
            <w:proofErr w:type="spellEnd"/>
            <w:r w:rsidR="15F00FC2" w:rsidRPr="00520A79">
              <w:t xml:space="preserve"> prensibe göre yapabilmeli ve hem ilaç şişesini hem de dolum yapılan final kabı tartmak suretiyle </w:t>
            </w:r>
            <w:proofErr w:type="spellStart"/>
            <w:r w:rsidR="15F00FC2" w:rsidRPr="00520A79">
              <w:t>gravimetrik</w:t>
            </w:r>
            <w:proofErr w:type="spellEnd"/>
            <w:r w:rsidR="15F00FC2" w:rsidRPr="00520A79">
              <w:t xml:space="preserve"> yöntem ile doğrulama yapabilmelidir.</w:t>
            </w:r>
          </w:p>
          <w:p w14:paraId="57F9363C" w14:textId="77777777" w:rsidR="00C156A0" w:rsidRPr="00520A79" w:rsidRDefault="00E936B8" w:rsidP="000B54AC">
            <w:pPr>
              <w:pStyle w:val="AralkYok1"/>
              <w:jc w:val="both"/>
            </w:pPr>
            <w:r w:rsidRPr="00520A79">
              <w:rPr>
                <w:b/>
                <w:bCs/>
              </w:rPr>
              <w:t>8</w:t>
            </w:r>
            <w:r w:rsidR="15F00FC2" w:rsidRPr="00520A79">
              <w:rPr>
                <w:b/>
                <w:bCs/>
              </w:rPr>
              <w:t>.1.8</w:t>
            </w:r>
            <w:r w:rsidR="15F00FC2" w:rsidRPr="00520A79">
              <w:t xml:space="preserve"> Cihaz, ilaç </w:t>
            </w:r>
            <w:proofErr w:type="spellStart"/>
            <w:r w:rsidR="15F00FC2" w:rsidRPr="00520A79">
              <w:t>flakonlarını</w:t>
            </w:r>
            <w:proofErr w:type="spellEnd"/>
            <w:r w:rsidR="15F00FC2" w:rsidRPr="00520A79">
              <w:t xml:space="preserve"> ve final kapları dolum öncesi ve sonrasında tartarak birbirinden bağımsız iki kontrol yapabilmeli ve bu sayede ilaç dozajını doğrulayabilmelidir.</w:t>
            </w:r>
          </w:p>
          <w:p w14:paraId="0EA29363" w14:textId="77777777" w:rsidR="00C156A0" w:rsidRPr="00520A79" w:rsidRDefault="00E936B8" w:rsidP="000B54AC">
            <w:pPr>
              <w:pStyle w:val="AralkYok1"/>
              <w:jc w:val="both"/>
            </w:pPr>
            <w:r w:rsidRPr="00520A79">
              <w:rPr>
                <w:b/>
                <w:bCs/>
              </w:rPr>
              <w:t>8</w:t>
            </w:r>
            <w:r w:rsidR="39F85D4E" w:rsidRPr="00520A79">
              <w:rPr>
                <w:b/>
                <w:bCs/>
              </w:rPr>
              <w:t>.1.9</w:t>
            </w:r>
            <w:r w:rsidR="39F85D4E" w:rsidRPr="00520A79">
              <w:t xml:space="preserve"> Cihaz yapılan dolumdaki hata oranını tespit edebilmeli ve belirlenen sınırlar dışına çıkılan durumlarda kullanıcıyı uyarmalı ve/veya dolumu iptal edebilmelidir.</w:t>
            </w:r>
          </w:p>
          <w:p w14:paraId="0DFCEC8C" w14:textId="77777777" w:rsidR="00C156A0" w:rsidRPr="00520A79" w:rsidRDefault="00E936B8" w:rsidP="000B54AC">
            <w:pPr>
              <w:pStyle w:val="AralkYok1"/>
              <w:jc w:val="both"/>
            </w:pPr>
            <w:r w:rsidRPr="00520A79">
              <w:rPr>
                <w:b/>
                <w:bCs/>
              </w:rPr>
              <w:t>8</w:t>
            </w:r>
            <w:r w:rsidR="39F85D4E" w:rsidRPr="00520A79">
              <w:rPr>
                <w:b/>
                <w:bCs/>
              </w:rPr>
              <w:t>.1.10</w:t>
            </w:r>
            <w:r w:rsidR="39F85D4E" w:rsidRPr="00520A79">
              <w:t xml:space="preserve"> Cihaz toz formdaki ilaçları, ilaç </w:t>
            </w:r>
            <w:proofErr w:type="gramStart"/>
            <w:r w:rsidR="39F85D4E" w:rsidRPr="00520A79">
              <w:t>prospektüsüne</w:t>
            </w:r>
            <w:proofErr w:type="gramEnd"/>
            <w:r w:rsidR="39F85D4E" w:rsidRPr="00520A79">
              <w:t xml:space="preserve"> uygun bir şekilde, otomatik olarak sulandırabilmeli ve bu sulandırma sırasında köpük oluşmasını engelleyecek özelliğe sahip olmalıdır.</w:t>
            </w:r>
          </w:p>
          <w:p w14:paraId="3B0B7773" w14:textId="77777777" w:rsidR="00C156A0" w:rsidRPr="00520A79" w:rsidRDefault="00E936B8" w:rsidP="000B54AC">
            <w:pPr>
              <w:pStyle w:val="AralkYok1"/>
              <w:jc w:val="both"/>
            </w:pPr>
            <w:r w:rsidRPr="00520A79">
              <w:rPr>
                <w:b/>
                <w:bCs/>
              </w:rPr>
              <w:lastRenderedPageBreak/>
              <w:t>8</w:t>
            </w:r>
            <w:r w:rsidR="39F85D4E" w:rsidRPr="00520A79">
              <w:rPr>
                <w:b/>
                <w:bCs/>
              </w:rPr>
              <w:t>.1.11</w:t>
            </w:r>
            <w:r w:rsidR="39F85D4E" w:rsidRPr="00520A79">
              <w:t xml:space="preserve"> Sulandırılan ilaçlar çalkalama işlemi gerektiriyorsa, cihaz bu işlemi her ilacın özelliğine göre otomatik olarak yapabilmelidir.</w:t>
            </w:r>
          </w:p>
          <w:p w14:paraId="41F24048" w14:textId="77777777" w:rsidR="00C156A0" w:rsidRPr="00520A79" w:rsidRDefault="00E936B8" w:rsidP="000B54AC">
            <w:pPr>
              <w:pStyle w:val="AralkYok1"/>
              <w:jc w:val="both"/>
            </w:pPr>
            <w:r w:rsidRPr="00520A79">
              <w:rPr>
                <w:b/>
                <w:bCs/>
              </w:rPr>
              <w:t>8</w:t>
            </w:r>
            <w:r w:rsidR="15F00FC2" w:rsidRPr="00520A79">
              <w:rPr>
                <w:b/>
                <w:bCs/>
              </w:rPr>
              <w:t>.1.12</w:t>
            </w:r>
            <w:r w:rsidR="15F00FC2" w:rsidRPr="00520A79">
              <w:t xml:space="preserve"> Cihaz çalkalama işlemi için en az iki adet </w:t>
            </w:r>
            <w:proofErr w:type="spellStart"/>
            <w:r w:rsidR="15F00FC2" w:rsidRPr="00520A79">
              <w:t>shaker</w:t>
            </w:r>
            <w:proofErr w:type="spellEnd"/>
            <w:r w:rsidR="00905524" w:rsidRPr="00520A79">
              <w:t xml:space="preserve"> </w:t>
            </w:r>
            <w:proofErr w:type="gramStart"/>
            <w:r w:rsidR="15F00FC2" w:rsidRPr="00520A79">
              <w:t>modülüne</w:t>
            </w:r>
            <w:proofErr w:type="gramEnd"/>
            <w:r w:rsidR="15F00FC2" w:rsidRPr="00520A79">
              <w:t xml:space="preserve"> sahip olmalıdır. Çözülmesi zor ve köpüren ilaçlar için </w:t>
            </w:r>
            <w:proofErr w:type="spellStart"/>
            <w:r w:rsidR="15F00FC2" w:rsidRPr="00520A79">
              <w:t>shaker</w:t>
            </w:r>
            <w:proofErr w:type="spellEnd"/>
            <w:r w:rsidR="15F00FC2" w:rsidRPr="00520A79">
              <w:t xml:space="preserve"> ve robotik kol kombine olarak programlanabilmeli ve kullanabilmelidir. </w:t>
            </w:r>
          </w:p>
          <w:p w14:paraId="0598EB44" w14:textId="77777777" w:rsidR="00C156A0" w:rsidRPr="00520A79" w:rsidRDefault="00E936B8" w:rsidP="000B54AC">
            <w:pPr>
              <w:pStyle w:val="AralkYok1"/>
              <w:jc w:val="both"/>
            </w:pPr>
            <w:r w:rsidRPr="00520A79">
              <w:rPr>
                <w:b/>
                <w:bCs/>
              </w:rPr>
              <w:t>8</w:t>
            </w:r>
            <w:r w:rsidR="39F85D4E" w:rsidRPr="00520A79">
              <w:rPr>
                <w:b/>
                <w:bCs/>
              </w:rPr>
              <w:t>.1.13</w:t>
            </w:r>
            <w:r w:rsidR="39F85D4E" w:rsidRPr="00520A79">
              <w:t xml:space="preserve"> Cihaz, ilaç sulandırma işlemi sırasında aynı anda ilaç hazırlama işine devam edebilmelidir.</w:t>
            </w:r>
          </w:p>
          <w:p w14:paraId="568652C3" w14:textId="77777777" w:rsidR="00C156A0" w:rsidRPr="00520A79" w:rsidRDefault="00E936B8" w:rsidP="000B54AC">
            <w:pPr>
              <w:pStyle w:val="AralkYok1"/>
              <w:jc w:val="both"/>
            </w:pPr>
            <w:r w:rsidRPr="00520A79">
              <w:rPr>
                <w:b/>
                <w:bCs/>
              </w:rPr>
              <w:t>8</w:t>
            </w:r>
            <w:r w:rsidR="39F85D4E" w:rsidRPr="00520A79">
              <w:rPr>
                <w:b/>
                <w:bCs/>
              </w:rPr>
              <w:t>.1.14</w:t>
            </w:r>
            <w:r w:rsidR="39F85D4E" w:rsidRPr="00520A79">
              <w:t xml:space="preserve"> Cihaz üzerine yüklenen torba, enjektör ve ilaç şişelerini cihaza </w:t>
            </w:r>
            <w:proofErr w:type="gramStart"/>
            <w:r w:rsidR="39F85D4E" w:rsidRPr="00520A79">
              <w:t>entegre</w:t>
            </w:r>
            <w:proofErr w:type="gramEnd"/>
            <w:r w:rsidR="39F85D4E" w:rsidRPr="00520A79">
              <w:t xml:space="preserve"> kamera ve barkod sistemleriyle görsel olarak tanıyarak kontrol edebilmeli ve muhtemel yanlışlıkları operatöre bildirebilmelidir.</w:t>
            </w:r>
          </w:p>
          <w:p w14:paraId="7A21F27B" w14:textId="77777777" w:rsidR="00C156A0" w:rsidRPr="00520A79" w:rsidRDefault="00E936B8" w:rsidP="000B54AC">
            <w:pPr>
              <w:pStyle w:val="AralkYok1"/>
              <w:jc w:val="both"/>
            </w:pPr>
            <w:r w:rsidRPr="00520A79">
              <w:rPr>
                <w:b/>
                <w:bCs/>
              </w:rPr>
              <w:t>8</w:t>
            </w:r>
            <w:r w:rsidR="39F85D4E" w:rsidRPr="00520A79">
              <w:rPr>
                <w:b/>
                <w:bCs/>
              </w:rPr>
              <w:t>.1.15</w:t>
            </w:r>
            <w:r w:rsidR="39F85D4E" w:rsidRPr="00520A79">
              <w:t xml:space="preserve"> Cihaz, üzerine yüklenen ilaçları cihaza </w:t>
            </w:r>
            <w:proofErr w:type="gramStart"/>
            <w:r w:rsidR="39F85D4E" w:rsidRPr="00520A79">
              <w:t>entegre</w:t>
            </w:r>
            <w:proofErr w:type="gramEnd"/>
            <w:r w:rsidR="39F85D4E" w:rsidRPr="00520A79">
              <w:t xml:space="preserve"> kamera sistemiyle tanımlayıp görsel veri tabanında bulunan bilgilerle eşleştirmeli ve yanlış ilacın yanlış hastaya hazırlanmasını engellemelidir.  </w:t>
            </w:r>
          </w:p>
          <w:p w14:paraId="03604B41" w14:textId="77777777" w:rsidR="00C156A0" w:rsidRPr="00520A79" w:rsidRDefault="00E936B8" w:rsidP="000B54AC">
            <w:pPr>
              <w:pStyle w:val="AralkYok1"/>
              <w:jc w:val="both"/>
            </w:pPr>
            <w:r w:rsidRPr="00520A79">
              <w:rPr>
                <w:b/>
                <w:bCs/>
              </w:rPr>
              <w:t>8</w:t>
            </w:r>
            <w:r w:rsidR="15F00FC2" w:rsidRPr="00520A79">
              <w:rPr>
                <w:b/>
                <w:bCs/>
              </w:rPr>
              <w:t>.1.1</w:t>
            </w:r>
            <w:r w:rsidR="00BE7351" w:rsidRPr="00520A79">
              <w:rPr>
                <w:b/>
                <w:bCs/>
              </w:rPr>
              <w:t>6</w:t>
            </w:r>
            <w:r w:rsidR="15F00FC2" w:rsidRPr="00520A79">
              <w:t xml:space="preserve"> Cihazda öncelikli hazırlanması gereken ilaçlar için acil programlama </w:t>
            </w:r>
            <w:proofErr w:type="spellStart"/>
            <w:r w:rsidR="15F00FC2" w:rsidRPr="00520A79">
              <w:t>modu</w:t>
            </w:r>
            <w:proofErr w:type="spellEnd"/>
            <w:r w:rsidR="15F00FC2" w:rsidRPr="00520A79">
              <w:t xml:space="preserve"> olmalıdır. </w:t>
            </w:r>
          </w:p>
          <w:p w14:paraId="2033A5C0" w14:textId="77777777" w:rsidR="00C156A0" w:rsidRPr="00520A79" w:rsidRDefault="00E936B8" w:rsidP="000B54AC">
            <w:pPr>
              <w:pStyle w:val="AralkYok1"/>
              <w:jc w:val="both"/>
            </w:pPr>
            <w:r w:rsidRPr="00520A79">
              <w:rPr>
                <w:b/>
                <w:bCs/>
              </w:rPr>
              <w:t>8</w:t>
            </w:r>
            <w:r w:rsidR="39F85D4E" w:rsidRPr="00520A79">
              <w:rPr>
                <w:b/>
                <w:bCs/>
              </w:rPr>
              <w:t>.1.1</w:t>
            </w:r>
            <w:r w:rsidR="00BE7351" w:rsidRPr="00520A79">
              <w:rPr>
                <w:b/>
                <w:bCs/>
              </w:rPr>
              <w:t>7</w:t>
            </w:r>
            <w:r w:rsidR="39F85D4E" w:rsidRPr="00520A79">
              <w:t xml:space="preserve"> Cihaz, gün sonunda artan ilaçların tekrar kullanılabilmesi için gereken bilgileri içeren bir barkod etiketi üretebilmeli ve bu bilgileri hafızasında tutabilmelidir. Bu şekilde etiketlenen ilaçlar barkod etiketi okutularak cihaza tekrar yüklenip çalışılabilmelidir.</w:t>
            </w:r>
          </w:p>
          <w:p w14:paraId="786A85DF" w14:textId="77777777" w:rsidR="00C156A0" w:rsidRPr="00520A79" w:rsidRDefault="00E936B8" w:rsidP="000B54AC">
            <w:pPr>
              <w:pStyle w:val="AralkYok1"/>
              <w:jc w:val="both"/>
            </w:pPr>
            <w:r w:rsidRPr="00520A79">
              <w:rPr>
                <w:b/>
                <w:bCs/>
              </w:rPr>
              <w:t>8</w:t>
            </w:r>
            <w:r w:rsidR="00BE7351" w:rsidRPr="00520A79">
              <w:rPr>
                <w:b/>
                <w:bCs/>
              </w:rPr>
              <w:t>.1.18</w:t>
            </w:r>
            <w:r w:rsidR="39F85D4E" w:rsidRPr="00520A79">
              <w:t xml:space="preserve"> Cihaz kendi bünyesindeki HEPA filtreler ve hava şartlandırma sistemi sayesinde ISO5 (Class100) seviyesinde ilaç dolum ortamına sahip olmalı, böylece maksimum kullanıcı güvenliğini sağlamalıdır.</w:t>
            </w:r>
          </w:p>
          <w:p w14:paraId="299EB506" w14:textId="77777777" w:rsidR="00C156A0" w:rsidRPr="00520A79" w:rsidRDefault="00E936B8" w:rsidP="000B54AC">
            <w:pPr>
              <w:pStyle w:val="AralkYok1"/>
              <w:jc w:val="both"/>
            </w:pPr>
            <w:r w:rsidRPr="00520A79">
              <w:rPr>
                <w:b/>
                <w:bCs/>
              </w:rPr>
              <w:t>8</w:t>
            </w:r>
            <w:r w:rsidR="00BE7351" w:rsidRPr="00520A79">
              <w:rPr>
                <w:b/>
                <w:bCs/>
              </w:rPr>
              <w:t>.1.19</w:t>
            </w:r>
            <w:r w:rsidR="15F00FC2" w:rsidRPr="00520A79">
              <w:t xml:space="preserve"> Cihazın malzeme yükleme ve alma bölümleri arasında </w:t>
            </w:r>
            <w:proofErr w:type="spellStart"/>
            <w:r w:rsidR="15F00FC2" w:rsidRPr="00520A79">
              <w:t>kontaminasyon</w:t>
            </w:r>
            <w:proofErr w:type="spellEnd"/>
            <w:r w:rsidR="15F00FC2" w:rsidRPr="00520A79">
              <w:t xml:space="preserve"> riskinin engellenmesi amacıyla gerekli güvenlik mekanizmaları yer almalıdır. (</w:t>
            </w:r>
            <w:proofErr w:type="spellStart"/>
            <w:r w:rsidR="15F00FC2" w:rsidRPr="00520A79">
              <w:t>interlock</w:t>
            </w:r>
            <w:proofErr w:type="spellEnd"/>
            <w:r w:rsidR="15F00FC2" w:rsidRPr="00520A79">
              <w:t xml:space="preserve"> kilitli çift pencere veya yüksek negatif basınçlı tek yönlü hava akımı ve </w:t>
            </w:r>
            <w:proofErr w:type="spellStart"/>
            <w:r w:rsidR="15F00FC2" w:rsidRPr="00520A79">
              <w:t>laminar</w:t>
            </w:r>
            <w:proofErr w:type="spellEnd"/>
            <w:r w:rsidR="15F00FC2" w:rsidRPr="00520A79">
              <w:t xml:space="preserve"> akım perdesi ) Böylece cihazın içinden dış ortama hava geçişi engellenerek </w:t>
            </w:r>
            <w:proofErr w:type="spellStart"/>
            <w:r w:rsidR="15F00FC2" w:rsidRPr="00520A79">
              <w:t>maksimium</w:t>
            </w:r>
            <w:proofErr w:type="spellEnd"/>
            <w:r w:rsidR="15F00FC2" w:rsidRPr="00520A79">
              <w:t xml:space="preserve"> güvenlik sağlanmalıdır.</w:t>
            </w:r>
          </w:p>
          <w:p w14:paraId="48936824" w14:textId="77777777" w:rsidR="00C156A0" w:rsidRPr="00520A79" w:rsidRDefault="00E936B8" w:rsidP="000B54AC">
            <w:pPr>
              <w:pStyle w:val="AralkYok1"/>
              <w:jc w:val="both"/>
            </w:pPr>
            <w:r w:rsidRPr="00520A79">
              <w:rPr>
                <w:b/>
                <w:bCs/>
              </w:rPr>
              <w:t>8</w:t>
            </w:r>
            <w:r w:rsidR="00BE7351" w:rsidRPr="00520A79">
              <w:rPr>
                <w:b/>
                <w:bCs/>
              </w:rPr>
              <w:t>.1.20</w:t>
            </w:r>
            <w:r w:rsidR="39F85D4E" w:rsidRPr="00520A79">
              <w:t xml:space="preserve"> Cihaz, bünyesinde bulunan HEPA filtreleri ve hava şartlandırma sistemini otomatik olarak kontrol edebilmeli ve olası bir arıza/tıkanma durumunda kullanıcıyı uyarabilmelidir.</w:t>
            </w:r>
          </w:p>
          <w:p w14:paraId="5A0F196C" w14:textId="77777777" w:rsidR="00C156A0" w:rsidRPr="00520A79" w:rsidRDefault="00E936B8" w:rsidP="000B54AC">
            <w:pPr>
              <w:pStyle w:val="AralkYok1"/>
              <w:jc w:val="both"/>
            </w:pPr>
            <w:r w:rsidRPr="00520A79">
              <w:rPr>
                <w:b/>
                <w:bCs/>
              </w:rPr>
              <w:t>8</w:t>
            </w:r>
            <w:r w:rsidR="00BE7351" w:rsidRPr="00520A79">
              <w:rPr>
                <w:b/>
                <w:bCs/>
              </w:rPr>
              <w:t>.1.21</w:t>
            </w:r>
            <w:r w:rsidR="39F85D4E" w:rsidRPr="00520A79">
              <w:t xml:space="preserve"> Cihaz, ilaç hazırlama işlemi öncesinde ve sonrasında yapılması muhtemel işlemler için operatörün kullanabileceği ISO 5 (Class100) özelliğe sahip </w:t>
            </w:r>
            <w:proofErr w:type="gramStart"/>
            <w:r w:rsidR="39F85D4E" w:rsidRPr="00520A79">
              <w:t>entegre</w:t>
            </w:r>
            <w:proofErr w:type="gramEnd"/>
            <w:r w:rsidR="39F85D4E" w:rsidRPr="00520A79">
              <w:t xml:space="preserve"> bir çalışma alanına sahip olmalıdır.</w:t>
            </w:r>
          </w:p>
          <w:p w14:paraId="104F371A" w14:textId="77777777" w:rsidR="00C156A0" w:rsidRPr="00520A79" w:rsidRDefault="00E936B8" w:rsidP="000B54AC">
            <w:pPr>
              <w:pStyle w:val="AralkYok1"/>
              <w:jc w:val="both"/>
            </w:pPr>
            <w:r w:rsidRPr="00520A79">
              <w:rPr>
                <w:b/>
                <w:bCs/>
              </w:rPr>
              <w:t>8</w:t>
            </w:r>
            <w:r w:rsidR="00BE7351" w:rsidRPr="00520A79">
              <w:rPr>
                <w:b/>
                <w:bCs/>
              </w:rPr>
              <w:t>.1.22</w:t>
            </w:r>
            <w:r w:rsidR="15F00FC2" w:rsidRPr="00520A79">
              <w:t xml:space="preserve"> Cihaz, kullandığı enjektör ve iğne uçlarını ve boş ilaç şişelerini her dolum sonrasında otomatik olarak kullanıcı müdahalesine gerek kalmadan atık kutusuna atmalı, böylece </w:t>
            </w:r>
            <w:proofErr w:type="spellStart"/>
            <w:r w:rsidR="15F00FC2" w:rsidRPr="00520A79">
              <w:t>kontaminasyon</w:t>
            </w:r>
            <w:proofErr w:type="spellEnd"/>
            <w:r w:rsidR="15F00FC2" w:rsidRPr="00520A79">
              <w:t xml:space="preserve"> riski önlenmelidir.</w:t>
            </w:r>
          </w:p>
          <w:p w14:paraId="4A01A561" w14:textId="3B99F6E5" w:rsidR="00C156A0" w:rsidRPr="00520A79" w:rsidRDefault="00E936B8" w:rsidP="000B54AC">
            <w:pPr>
              <w:pStyle w:val="AralkYok1"/>
              <w:jc w:val="both"/>
            </w:pPr>
            <w:r w:rsidRPr="00520A79">
              <w:rPr>
                <w:b/>
                <w:bCs/>
              </w:rPr>
              <w:t>8</w:t>
            </w:r>
            <w:r w:rsidR="00BE7351" w:rsidRPr="00520A79">
              <w:rPr>
                <w:b/>
                <w:bCs/>
              </w:rPr>
              <w:t>.1.23</w:t>
            </w:r>
            <w:r w:rsidR="15F00FC2" w:rsidRPr="00520A79">
              <w:t xml:space="preserve"> Cihaz </w:t>
            </w:r>
            <w:proofErr w:type="spellStart"/>
            <w:r w:rsidR="15F00FC2" w:rsidRPr="00520A79">
              <w:t>sensörler</w:t>
            </w:r>
            <w:proofErr w:type="spellEnd"/>
            <w:r w:rsidR="15F00FC2" w:rsidRPr="00520A79">
              <w:t xml:space="preserve"> aracılığıyla tek kullanımlık atık kutusunun dolduğunu tespit </w:t>
            </w:r>
            <w:r w:rsidR="009B0C39" w:rsidRPr="00520A79">
              <w:t>edebilmeli, kullanıcıyı</w:t>
            </w:r>
            <w:r w:rsidR="15F00FC2" w:rsidRPr="00520A79">
              <w:t xml:space="preserve"> uyarmalı ve atık kutusunun kapağını otomatik olarak kapatıp, kullanıcının </w:t>
            </w:r>
            <w:proofErr w:type="spellStart"/>
            <w:r w:rsidR="15F00FC2" w:rsidRPr="00520A79">
              <w:t>kontaminasyon</w:t>
            </w:r>
            <w:proofErr w:type="spellEnd"/>
            <w:r w:rsidR="15F00FC2" w:rsidRPr="00520A79">
              <w:t xml:space="preserve"> riskini ortadan kaldırabilmelidir.</w:t>
            </w:r>
          </w:p>
          <w:p w14:paraId="3C325846" w14:textId="77777777" w:rsidR="00C156A0" w:rsidRPr="00520A79" w:rsidRDefault="00E936B8" w:rsidP="000B54AC">
            <w:pPr>
              <w:pStyle w:val="AralkYok1"/>
              <w:jc w:val="both"/>
            </w:pPr>
            <w:r w:rsidRPr="00520A79">
              <w:rPr>
                <w:b/>
                <w:bCs/>
              </w:rPr>
              <w:t>8</w:t>
            </w:r>
            <w:r w:rsidR="00BE7351" w:rsidRPr="00520A79">
              <w:rPr>
                <w:b/>
                <w:bCs/>
              </w:rPr>
              <w:t>.1.24</w:t>
            </w:r>
            <w:r w:rsidR="39F85D4E" w:rsidRPr="00520A79">
              <w:t xml:space="preserve"> Cihazın malzeme yükleme ve ilaç hazırlama işlemini yapan bölümleri birbirinden bağımsız ve aynı anda </w:t>
            </w:r>
            <w:proofErr w:type="gramStart"/>
            <w:r w:rsidR="39F85D4E" w:rsidRPr="00520A79">
              <w:t>entegre</w:t>
            </w:r>
            <w:proofErr w:type="gramEnd"/>
            <w:r w:rsidR="39F85D4E" w:rsidRPr="00520A79">
              <w:t xml:space="preserve"> çalışabilen ve ayrılmış şekilde olmalıdır.</w:t>
            </w:r>
          </w:p>
          <w:p w14:paraId="72714DB1" w14:textId="77777777" w:rsidR="00C156A0" w:rsidRPr="00520A79" w:rsidRDefault="00E936B8" w:rsidP="0001715A">
            <w:pPr>
              <w:pStyle w:val="AralkYok1"/>
              <w:jc w:val="both"/>
            </w:pPr>
            <w:r w:rsidRPr="00520A79">
              <w:rPr>
                <w:b/>
                <w:bCs/>
              </w:rPr>
              <w:t>8</w:t>
            </w:r>
            <w:r w:rsidR="00BE7351" w:rsidRPr="00520A79">
              <w:rPr>
                <w:b/>
                <w:bCs/>
              </w:rPr>
              <w:t>.1.25</w:t>
            </w:r>
            <w:r w:rsidR="15F00FC2" w:rsidRPr="00520A79">
              <w:t xml:space="preserve"> Cihazın malzeme yükleme bölümünde </w:t>
            </w:r>
            <w:proofErr w:type="spellStart"/>
            <w:r w:rsidR="15F00FC2" w:rsidRPr="00520A79">
              <w:t>laminar</w:t>
            </w:r>
            <w:proofErr w:type="spellEnd"/>
            <w:r w:rsidR="15F00FC2" w:rsidRPr="00520A79">
              <w:t xml:space="preserve"> akım geçit penceresi olmalıdır. </w:t>
            </w:r>
          </w:p>
          <w:p w14:paraId="7FBE7E73" w14:textId="77777777" w:rsidR="00561A77" w:rsidRPr="00520A79" w:rsidRDefault="00E936B8" w:rsidP="0001715A">
            <w:pPr>
              <w:pStyle w:val="AralkYok1"/>
              <w:jc w:val="both"/>
            </w:pPr>
            <w:r w:rsidRPr="00520A79">
              <w:rPr>
                <w:b/>
                <w:bCs/>
              </w:rPr>
              <w:t>8</w:t>
            </w:r>
            <w:r w:rsidR="00BE7351" w:rsidRPr="00520A79">
              <w:rPr>
                <w:b/>
                <w:bCs/>
              </w:rPr>
              <w:t>.1.26</w:t>
            </w:r>
            <w:r w:rsidR="39F85D4E" w:rsidRPr="00520A79">
              <w:t xml:space="preserve"> Cihaz gönderilen her bir protokol için yüklenmesi gereken ilaç ve sarf malzemeleri kullanıcıya resimli olarak gösterebilmeli ve olası yanlış yüklemelerde ekranda görsel olarak uyarı verebilmelidir.</w:t>
            </w:r>
          </w:p>
          <w:p w14:paraId="4A060B6C" w14:textId="5E549E83" w:rsidR="00C156A0" w:rsidRPr="00520A79" w:rsidRDefault="00E936B8" w:rsidP="0001715A">
            <w:pPr>
              <w:pStyle w:val="AralkYok1"/>
              <w:jc w:val="both"/>
            </w:pPr>
            <w:r w:rsidRPr="00520A79">
              <w:rPr>
                <w:b/>
                <w:bCs/>
              </w:rPr>
              <w:t>8</w:t>
            </w:r>
            <w:r w:rsidR="00BE7351" w:rsidRPr="00520A79">
              <w:rPr>
                <w:b/>
                <w:bCs/>
              </w:rPr>
              <w:t>.1.27</w:t>
            </w:r>
            <w:r w:rsidR="15F00FC2" w:rsidRPr="00520A79">
              <w:t xml:space="preserve">Yüklenici,cihazların periyodik bakımlarını </w:t>
            </w:r>
            <w:r w:rsidR="009B0C39" w:rsidRPr="00520A79">
              <w:t>yaptırmalıdır. Yüklenici</w:t>
            </w:r>
            <w:r w:rsidR="15F00FC2" w:rsidRPr="00520A79">
              <w:t xml:space="preserve"> cihazların periyodik bakımlarının </w:t>
            </w:r>
            <w:r w:rsidR="009B0C39" w:rsidRPr="00520A79">
              <w:t>yapıldığına dair</w:t>
            </w:r>
            <w:r w:rsidR="15F00FC2" w:rsidRPr="00520A79">
              <w:t xml:space="preserve"> belgeleri yazılı olarak hizmeti yapan idareye sunmalıdır.</w:t>
            </w:r>
          </w:p>
          <w:p w14:paraId="64F0FBA2" w14:textId="7A5E9589" w:rsidR="00C156A0" w:rsidRPr="00520A79" w:rsidRDefault="00E936B8" w:rsidP="0001715A">
            <w:pPr>
              <w:pStyle w:val="AralkYok1"/>
              <w:jc w:val="both"/>
            </w:pPr>
            <w:r w:rsidRPr="00520A79">
              <w:rPr>
                <w:b/>
                <w:bCs/>
              </w:rPr>
              <w:t>8</w:t>
            </w:r>
            <w:r w:rsidR="00BE7351" w:rsidRPr="00520A79">
              <w:rPr>
                <w:b/>
                <w:bCs/>
              </w:rPr>
              <w:t>.1.28</w:t>
            </w:r>
            <w:r w:rsidR="39F85D4E" w:rsidRPr="00520A79">
              <w:t xml:space="preserve"> Cihazların periyodik veya periyodik olmayan her türlü </w:t>
            </w:r>
            <w:r w:rsidR="00520A79" w:rsidRPr="00520A79">
              <w:t>bakımları, tamir</w:t>
            </w:r>
            <w:r w:rsidR="39F85D4E" w:rsidRPr="00520A79">
              <w:t xml:space="preserve"> veya onarım için gerekli olan tüm yedek parçalar ve her türlü sarf malzemeleri </w:t>
            </w:r>
            <w:r w:rsidR="00520A79" w:rsidRPr="00520A79">
              <w:t>yüklenici tarafından</w:t>
            </w:r>
            <w:r w:rsidR="39F85D4E" w:rsidRPr="00520A79">
              <w:t xml:space="preserve"> ücretsiz </w:t>
            </w:r>
            <w:r w:rsidR="00520A79" w:rsidRPr="00520A79">
              <w:t>olarak sağlanacaktır</w:t>
            </w:r>
            <w:r w:rsidR="39F85D4E" w:rsidRPr="00520A79">
              <w:t>.</w:t>
            </w:r>
          </w:p>
          <w:p w14:paraId="0BF2680C" w14:textId="77777777" w:rsidR="00C156A0" w:rsidRPr="00520A79" w:rsidRDefault="00E936B8" w:rsidP="0001715A">
            <w:pPr>
              <w:pStyle w:val="AralkYok1"/>
              <w:jc w:val="both"/>
            </w:pPr>
            <w:r w:rsidRPr="00520A79">
              <w:rPr>
                <w:b/>
                <w:bCs/>
              </w:rPr>
              <w:t>8</w:t>
            </w:r>
            <w:r w:rsidR="00BE7351" w:rsidRPr="00520A79">
              <w:rPr>
                <w:b/>
                <w:bCs/>
              </w:rPr>
              <w:t>.1.29</w:t>
            </w:r>
            <w:r w:rsidR="39F85D4E" w:rsidRPr="00520A79">
              <w:t xml:space="preserve"> Cihazlara bakım sağlayacak olan firmanın teknik servis bölümü olmalıdır.</w:t>
            </w:r>
          </w:p>
          <w:p w14:paraId="6D8E40F0" w14:textId="7B713FC2" w:rsidR="00C156A0" w:rsidRPr="00520A79" w:rsidRDefault="00E936B8" w:rsidP="0097560A">
            <w:pPr>
              <w:pStyle w:val="AralkYok1"/>
              <w:jc w:val="both"/>
            </w:pPr>
            <w:r w:rsidRPr="00520A79">
              <w:rPr>
                <w:b/>
                <w:bCs/>
              </w:rPr>
              <w:t>8</w:t>
            </w:r>
            <w:r w:rsidR="00BE7351" w:rsidRPr="00520A79">
              <w:rPr>
                <w:b/>
                <w:bCs/>
              </w:rPr>
              <w:t>.1.30</w:t>
            </w:r>
            <w:r w:rsidR="15F00FC2" w:rsidRPr="00520A79">
              <w:t xml:space="preserve">Yüklenici,cihazları çalışır durumda tutmaktan </w:t>
            </w:r>
            <w:r w:rsidR="009B0C39" w:rsidRPr="00520A79">
              <w:t>sorumludur. Cihazın</w:t>
            </w:r>
            <w:r w:rsidR="15F00FC2" w:rsidRPr="00520A79">
              <w:t xml:space="preserve"> arı</w:t>
            </w:r>
            <w:r w:rsidR="00BE7351" w:rsidRPr="00520A79">
              <w:t>za yapması durumunda yüklenici 4</w:t>
            </w:r>
            <w:r w:rsidR="15F00FC2" w:rsidRPr="00520A79">
              <w:t xml:space="preserve"> saat içinde arızaya müdahale ederek </w:t>
            </w:r>
            <w:r w:rsidR="00BE7351" w:rsidRPr="00520A79">
              <w:t>48</w:t>
            </w:r>
            <w:r w:rsidR="15F00FC2" w:rsidRPr="00520A79">
              <w:t xml:space="preserve"> saatte cihazı çalışır hale getirecektir. Arızanın uzun sürmesi durumunda </w:t>
            </w:r>
            <w:r w:rsidR="009B0C39" w:rsidRPr="00520A79">
              <w:t>yüklenici, ilaç</w:t>
            </w:r>
            <w:r w:rsidR="15F00FC2" w:rsidRPr="00520A79">
              <w:t xml:space="preserve"> hazırlama işlemini Sağlık Bakanlığı tedavi Hizmetleri Genel Müdürlüğünün 2005/167 sayılı “</w:t>
            </w:r>
            <w:proofErr w:type="spellStart"/>
            <w:r w:rsidR="15F00FC2" w:rsidRPr="00520A79">
              <w:t>Antineoplastik</w:t>
            </w:r>
            <w:proofErr w:type="spellEnd"/>
            <w:r w:rsidR="15F00FC2" w:rsidRPr="00520A79">
              <w:t xml:space="preserve"> ilaç hazırlama merkezi kurulması” konulu genelgesine uygun şartları sağlayarak yapmakla yükümlüdür.</w:t>
            </w:r>
          </w:p>
          <w:p w14:paraId="055E3A51" w14:textId="77777777" w:rsidR="0036528E" w:rsidRPr="00520A79" w:rsidRDefault="0036528E" w:rsidP="0097560A">
            <w:pPr>
              <w:pStyle w:val="AralkYok1"/>
              <w:jc w:val="both"/>
            </w:pPr>
            <w:r w:rsidRPr="00520A79">
              <w:rPr>
                <w:b/>
              </w:rPr>
              <w:t>8.1.31</w:t>
            </w:r>
            <w:r w:rsidRPr="00520A79">
              <w:t xml:space="preserve">İhtiyaç duyulması halinde her robot için bir adet soğutucu </w:t>
            </w:r>
            <w:proofErr w:type="spellStart"/>
            <w:r w:rsidRPr="00520A79">
              <w:t>chiller</w:t>
            </w:r>
            <w:proofErr w:type="spellEnd"/>
            <w:r w:rsidRPr="00520A79">
              <w:t xml:space="preserve"> kurulumu ücretsiz yapılmalıdır.</w:t>
            </w:r>
          </w:p>
          <w:p w14:paraId="0AEFE41C" w14:textId="77777777" w:rsidR="00C156A0" w:rsidRPr="00520A79" w:rsidRDefault="00E936B8" w:rsidP="000B54AC">
            <w:pPr>
              <w:spacing w:before="100" w:after="100"/>
              <w:jc w:val="both"/>
            </w:pPr>
            <w:r w:rsidRPr="00520A79">
              <w:rPr>
                <w:b/>
                <w:bCs/>
              </w:rPr>
              <w:t>8</w:t>
            </w:r>
            <w:r w:rsidR="39F85D4E" w:rsidRPr="00520A79">
              <w:rPr>
                <w:b/>
                <w:bCs/>
              </w:rPr>
              <w:t>.2 ROBOTİK İLAÇ HAZIRLAMA SİSTEMİ SARF MALZEMELERİ TEKNİK ŞARTNAMESİ</w:t>
            </w:r>
          </w:p>
          <w:p w14:paraId="300EBFDE" w14:textId="77777777" w:rsidR="00C156A0" w:rsidRPr="00520A79" w:rsidRDefault="00E936B8" w:rsidP="009B6519">
            <w:pPr>
              <w:pStyle w:val="ListeParagraf1"/>
              <w:spacing w:before="100" w:after="100"/>
              <w:ind w:left="0"/>
              <w:jc w:val="both"/>
              <w:rPr>
                <w:b/>
              </w:rPr>
            </w:pPr>
            <w:r w:rsidRPr="00520A79">
              <w:rPr>
                <w:b/>
                <w:bCs/>
              </w:rPr>
              <w:t>8</w:t>
            </w:r>
            <w:r w:rsidR="002231D2" w:rsidRPr="00520A79">
              <w:rPr>
                <w:b/>
                <w:bCs/>
              </w:rPr>
              <w:t>.2.1</w:t>
            </w:r>
            <w:r w:rsidR="39F85D4E" w:rsidRPr="00520A79">
              <w:rPr>
                <w:b/>
                <w:bCs/>
              </w:rPr>
              <w:t>. Robotik Kemoterapi İlaç Hazırlama Enjektörü</w:t>
            </w:r>
          </w:p>
          <w:p w14:paraId="40E37C3E" w14:textId="77777777" w:rsidR="00C156A0" w:rsidRPr="00520A79" w:rsidRDefault="39F85D4E" w:rsidP="000369B5">
            <w:pPr>
              <w:pStyle w:val="ListeParagraf1"/>
              <w:numPr>
                <w:ilvl w:val="0"/>
                <w:numId w:val="34"/>
              </w:numPr>
              <w:spacing w:before="100" w:after="100"/>
              <w:jc w:val="both"/>
            </w:pPr>
            <w:r w:rsidRPr="00520A79">
              <w:t>Enjektörler Robotik ilaç hazırlama cihazında çalışmaya uygun yapıda ve cihaz üreticisi tarafından valide edilmiş olmalıdır.</w:t>
            </w:r>
          </w:p>
          <w:p w14:paraId="72223322" w14:textId="77777777" w:rsidR="00C156A0" w:rsidRPr="00520A79" w:rsidRDefault="15F00FC2" w:rsidP="000369B5">
            <w:pPr>
              <w:pStyle w:val="ListeParagraf1"/>
              <w:numPr>
                <w:ilvl w:val="0"/>
                <w:numId w:val="34"/>
              </w:numPr>
              <w:spacing w:before="100" w:after="100"/>
              <w:jc w:val="both"/>
            </w:pPr>
            <w:r w:rsidRPr="00520A79">
              <w:t xml:space="preserve">Enjektörler </w:t>
            </w:r>
            <w:proofErr w:type="spellStart"/>
            <w:r w:rsidRPr="00520A79">
              <w:t>Luer-Lock</w:t>
            </w:r>
            <w:proofErr w:type="spellEnd"/>
            <w:r w:rsidRPr="00520A79">
              <w:t xml:space="preserve"> yapıda olmalıdır.</w:t>
            </w:r>
          </w:p>
          <w:p w14:paraId="25108CAD" w14:textId="77777777" w:rsidR="00C156A0" w:rsidRPr="00520A79" w:rsidRDefault="00590A24" w:rsidP="000369B5">
            <w:pPr>
              <w:pStyle w:val="ListeParagraf1"/>
              <w:numPr>
                <w:ilvl w:val="0"/>
                <w:numId w:val="34"/>
              </w:numPr>
              <w:spacing w:before="100" w:after="100"/>
              <w:jc w:val="both"/>
            </w:pPr>
            <w:r w:rsidRPr="00520A79">
              <w:t>1ml,</w:t>
            </w:r>
            <w:r w:rsidR="39F85D4E" w:rsidRPr="00520A79">
              <w:t>3ml,5ml,10ml,20ml</w:t>
            </w:r>
            <w:r w:rsidRPr="00520A79">
              <w:t>,30ml</w:t>
            </w:r>
            <w:r w:rsidR="39F85D4E" w:rsidRPr="00520A79">
              <w:t xml:space="preserve"> veya 50ml hacimlerinden biri olmalıdır.</w:t>
            </w:r>
          </w:p>
          <w:p w14:paraId="06F17CED" w14:textId="77777777" w:rsidR="00C156A0" w:rsidRPr="00520A79" w:rsidRDefault="39F85D4E" w:rsidP="000369B5">
            <w:pPr>
              <w:pStyle w:val="ListeParagraf1"/>
              <w:numPr>
                <w:ilvl w:val="0"/>
                <w:numId w:val="34"/>
              </w:numPr>
              <w:spacing w:before="100" w:after="100"/>
              <w:jc w:val="both"/>
              <w:rPr>
                <w:b/>
                <w:bCs/>
              </w:rPr>
            </w:pPr>
            <w:r w:rsidRPr="00520A79">
              <w:t xml:space="preserve">Enjektörler tek tek </w:t>
            </w:r>
            <w:proofErr w:type="gramStart"/>
            <w:r w:rsidRPr="00520A79">
              <w:t>steril</w:t>
            </w:r>
            <w:proofErr w:type="gramEnd"/>
            <w:r w:rsidRPr="00520A79">
              <w:t xml:space="preserve"> ambalajlarda veya iğne monte edilmiş tek ambalaj halinde olmalıdır.</w:t>
            </w:r>
          </w:p>
          <w:p w14:paraId="79524CC9" w14:textId="77777777" w:rsidR="00C156A0" w:rsidRPr="00520A79" w:rsidRDefault="00E936B8" w:rsidP="000B54AC">
            <w:pPr>
              <w:spacing w:before="100" w:after="100"/>
              <w:jc w:val="both"/>
              <w:rPr>
                <w:b/>
              </w:rPr>
            </w:pPr>
            <w:r w:rsidRPr="00520A79">
              <w:rPr>
                <w:b/>
                <w:bCs/>
              </w:rPr>
              <w:lastRenderedPageBreak/>
              <w:t>8</w:t>
            </w:r>
            <w:r w:rsidR="002231D2" w:rsidRPr="00520A79">
              <w:rPr>
                <w:b/>
                <w:bCs/>
              </w:rPr>
              <w:t>.2.2</w:t>
            </w:r>
            <w:r w:rsidR="39F85D4E" w:rsidRPr="00520A79">
              <w:rPr>
                <w:b/>
                <w:bCs/>
              </w:rPr>
              <w:t>. Robotik Kemoterapi İlaç Hazırlama İğnesi</w:t>
            </w:r>
          </w:p>
          <w:p w14:paraId="6558C02A" w14:textId="77777777" w:rsidR="00C156A0" w:rsidRPr="00520A79" w:rsidRDefault="00BE7351" w:rsidP="00BA6559">
            <w:pPr>
              <w:pStyle w:val="ListeParagraf1"/>
              <w:spacing w:before="100" w:after="100"/>
              <w:ind w:left="0"/>
              <w:jc w:val="both"/>
            </w:pPr>
            <w:proofErr w:type="spellStart"/>
            <w:proofErr w:type="gramStart"/>
            <w:r w:rsidRPr="00520A79">
              <w:t>a</w:t>
            </w:r>
            <w:proofErr w:type="gramEnd"/>
            <w:r w:rsidRPr="00520A79">
              <w:t>.</w:t>
            </w:r>
            <w:r w:rsidR="39F85D4E" w:rsidRPr="00520A79">
              <w:t>İğneler</w:t>
            </w:r>
            <w:proofErr w:type="spellEnd"/>
            <w:r w:rsidR="39F85D4E" w:rsidRPr="00520A79">
              <w:t xml:space="preserve"> Robotik ilaç hazırlama cihazında çalışmaya uygun yapıda ve cihaz üreticisi tarafından valide edilmiş olmalıdır.</w:t>
            </w:r>
          </w:p>
          <w:p w14:paraId="18D102EC" w14:textId="77777777" w:rsidR="00BE7351" w:rsidRPr="00520A79" w:rsidRDefault="00BE7351" w:rsidP="00BE7351">
            <w:pPr>
              <w:pStyle w:val="ListeParagraf1"/>
              <w:spacing w:before="100" w:after="100"/>
              <w:ind w:left="0"/>
              <w:jc w:val="both"/>
            </w:pPr>
            <w:proofErr w:type="spellStart"/>
            <w:proofErr w:type="gramStart"/>
            <w:r w:rsidRPr="00520A79">
              <w:t>b</w:t>
            </w:r>
            <w:proofErr w:type="gramEnd"/>
            <w:r w:rsidRPr="00520A79">
              <w:t>.</w:t>
            </w:r>
            <w:r w:rsidR="15F00FC2" w:rsidRPr="00520A79">
              <w:t>İğneler</w:t>
            </w:r>
            <w:proofErr w:type="spellEnd"/>
            <w:r w:rsidR="15F00FC2" w:rsidRPr="00520A79">
              <w:t xml:space="preserve"> </w:t>
            </w:r>
            <w:proofErr w:type="spellStart"/>
            <w:r w:rsidR="00590A24" w:rsidRPr="00520A79">
              <w:t>MicroranceNeddle</w:t>
            </w:r>
            <w:proofErr w:type="spellEnd"/>
            <w:r w:rsidR="00590A24" w:rsidRPr="00520A79">
              <w:t xml:space="preserve"> / </w:t>
            </w:r>
            <w:proofErr w:type="spellStart"/>
            <w:r w:rsidR="00590A24" w:rsidRPr="00520A79">
              <w:t>Microlance</w:t>
            </w:r>
            <w:proofErr w:type="spellEnd"/>
            <w:r w:rsidR="15F00FC2" w:rsidRPr="00520A79">
              <w:t xml:space="preserve"> özelliklerde olabilir.</w:t>
            </w:r>
          </w:p>
          <w:p w14:paraId="2569CE49" w14:textId="77777777" w:rsidR="00C156A0" w:rsidRPr="00520A79" w:rsidRDefault="00BE7351" w:rsidP="00BE7351">
            <w:pPr>
              <w:pStyle w:val="ListeParagraf1"/>
              <w:spacing w:before="100" w:after="100"/>
              <w:ind w:left="0"/>
              <w:jc w:val="both"/>
            </w:pPr>
            <w:r w:rsidRPr="00520A79">
              <w:t xml:space="preserve">c. </w:t>
            </w:r>
            <w:r w:rsidR="39F85D4E" w:rsidRPr="00520A79">
              <w:t xml:space="preserve">İğneler tek tek </w:t>
            </w:r>
            <w:proofErr w:type="gramStart"/>
            <w:r w:rsidR="39F85D4E" w:rsidRPr="00520A79">
              <w:t>steril</w:t>
            </w:r>
            <w:proofErr w:type="gramEnd"/>
            <w:r w:rsidR="39F85D4E" w:rsidRPr="00520A79">
              <w:t xml:space="preserve"> ambalajlarda olmalıdır.</w:t>
            </w:r>
          </w:p>
          <w:p w14:paraId="671B82FC" w14:textId="77777777" w:rsidR="00BA6559" w:rsidRPr="00520A79" w:rsidRDefault="00BA6559" w:rsidP="00BA6559">
            <w:pPr>
              <w:pStyle w:val="ListeParagraf1"/>
              <w:spacing w:before="100" w:after="100"/>
              <w:jc w:val="both"/>
            </w:pPr>
          </w:p>
          <w:p w14:paraId="257CEDCB" w14:textId="77777777" w:rsidR="00C156A0" w:rsidRPr="00520A79" w:rsidRDefault="00752509" w:rsidP="000B54AC">
            <w:pPr>
              <w:spacing w:before="100" w:after="100"/>
              <w:jc w:val="both"/>
            </w:pPr>
            <w:r w:rsidRPr="00520A79">
              <w:rPr>
                <w:b/>
                <w:bCs/>
              </w:rPr>
              <w:t>9.</w:t>
            </w:r>
            <w:r w:rsidR="00254601" w:rsidRPr="00520A79">
              <w:rPr>
                <w:b/>
                <w:bCs/>
              </w:rPr>
              <w:t xml:space="preserve"> İLAÇ</w:t>
            </w:r>
            <w:r w:rsidR="00316347" w:rsidRPr="00520A79">
              <w:rPr>
                <w:b/>
                <w:bCs/>
              </w:rPr>
              <w:t xml:space="preserve"> UYGULAMA </w:t>
            </w:r>
            <w:r w:rsidRPr="00520A79">
              <w:rPr>
                <w:b/>
                <w:bCs/>
              </w:rPr>
              <w:t>SİSTEMLERİ</w:t>
            </w:r>
            <w:r w:rsidR="00316347" w:rsidRPr="00520A79">
              <w:rPr>
                <w:b/>
                <w:bCs/>
              </w:rPr>
              <w:t xml:space="preserve"> TEKNİK ÖZELLİKLERİ</w:t>
            </w:r>
          </w:p>
          <w:p w14:paraId="44BB3BF8" w14:textId="289D68A1" w:rsidR="004B1746" w:rsidRPr="00520A79" w:rsidRDefault="004B1746" w:rsidP="00406081">
            <w:pPr>
              <w:pStyle w:val="ListeParagraf"/>
              <w:numPr>
                <w:ilvl w:val="1"/>
                <w:numId w:val="40"/>
              </w:numPr>
              <w:autoSpaceDE w:val="0"/>
              <w:autoSpaceDN w:val="0"/>
              <w:spacing w:line="276" w:lineRule="auto"/>
              <w:jc w:val="both"/>
              <w:rPr>
                <w:b/>
                <w:bCs/>
              </w:rPr>
            </w:pPr>
            <w:r w:rsidRPr="00520A79">
              <w:rPr>
                <w:b/>
                <w:bCs/>
              </w:rPr>
              <w:t>KEMOTERAPİ UYGULAMA SET</w:t>
            </w:r>
            <w:r w:rsidR="00090381" w:rsidRPr="00520A79">
              <w:rPr>
                <w:b/>
                <w:bCs/>
              </w:rPr>
              <w:t>LER</w:t>
            </w:r>
            <w:r w:rsidRPr="00520A79">
              <w:rPr>
                <w:b/>
                <w:bCs/>
              </w:rPr>
              <w:t>İ TEKNİK ŞARTNAMESİ</w:t>
            </w:r>
          </w:p>
          <w:p w14:paraId="5DF86DE9" w14:textId="77777777" w:rsidR="00406081" w:rsidRPr="00520A79" w:rsidRDefault="00406081" w:rsidP="00406081">
            <w:pPr>
              <w:pStyle w:val="ListeParagraf"/>
              <w:spacing w:line="276" w:lineRule="auto"/>
              <w:ind w:left="0"/>
              <w:jc w:val="both"/>
              <w:rPr>
                <w:color w:val="000000" w:themeColor="text1"/>
              </w:rPr>
            </w:pPr>
          </w:p>
          <w:p w14:paraId="1E9D752A"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Set, çoklu </w:t>
            </w:r>
            <w:proofErr w:type="gramStart"/>
            <w:r w:rsidRPr="00520A79">
              <w:rPr>
                <w:color w:val="000000" w:themeColor="text1"/>
              </w:rPr>
              <w:t>kemoterapi</w:t>
            </w:r>
            <w:proofErr w:type="gramEnd"/>
            <w:r w:rsidRPr="00520A79">
              <w:rPr>
                <w:color w:val="000000" w:themeColor="text1"/>
              </w:rPr>
              <w:t xml:space="preserve"> tedavilerinde kullanılmak amacıyla tasarlanmış ışıktan korumalı pompa seti olmalıdır.</w:t>
            </w:r>
          </w:p>
          <w:p w14:paraId="19A486DB"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Set, </w:t>
            </w:r>
            <w:proofErr w:type="spellStart"/>
            <w:r w:rsidRPr="00520A79">
              <w:rPr>
                <w:color w:val="000000" w:themeColor="text1"/>
              </w:rPr>
              <w:t>infüzyon</w:t>
            </w:r>
            <w:proofErr w:type="spellEnd"/>
            <w:r w:rsidRPr="00520A79">
              <w:rPr>
                <w:color w:val="000000" w:themeColor="text1"/>
              </w:rPr>
              <w:t xml:space="preserve"> pompası ile uyumlu olmalı ve sıvı sızdırmaz özellikte olmalıdır. İhtiyaca göre tekli, ikili ve çoklu ilaç uygulamalarına uygun set olmalıdır. </w:t>
            </w:r>
          </w:p>
          <w:p w14:paraId="57D634AE"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Hastaya </w:t>
            </w:r>
            <w:proofErr w:type="spellStart"/>
            <w:r w:rsidRPr="00520A79">
              <w:rPr>
                <w:color w:val="000000" w:themeColor="text1"/>
              </w:rPr>
              <w:t>infüzyonun</w:t>
            </w:r>
            <w:proofErr w:type="spellEnd"/>
            <w:r w:rsidRPr="00520A79">
              <w:rPr>
                <w:color w:val="000000" w:themeColor="text1"/>
              </w:rPr>
              <w:t xml:space="preserve"> verilme aşamasında, süreç boyunca tam kapalı sistem oluşturmalı, hastaya veya ortama bulaş ve </w:t>
            </w:r>
            <w:proofErr w:type="spellStart"/>
            <w:r w:rsidRPr="00520A79">
              <w:rPr>
                <w:color w:val="000000" w:themeColor="text1"/>
              </w:rPr>
              <w:t>kontaminasyon</w:t>
            </w:r>
            <w:proofErr w:type="spellEnd"/>
            <w:r w:rsidRPr="00520A79">
              <w:rPr>
                <w:color w:val="000000" w:themeColor="text1"/>
              </w:rPr>
              <w:t xml:space="preserve"> riskini tam olarak engelleyen tasarıma sahip olmalıdır.</w:t>
            </w:r>
          </w:p>
          <w:p w14:paraId="4FAFEF18"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Set, </w:t>
            </w:r>
            <w:proofErr w:type="spellStart"/>
            <w:r w:rsidRPr="00520A79">
              <w:rPr>
                <w:color w:val="000000" w:themeColor="text1"/>
              </w:rPr>
              <w:t>peristaltik</w:t>
            </w:r>
            <w:proofErr w:type="spellEnd"/>
            <w:r w:rsidRPr="00520A79">
              <w:rPr>
                <w:color w:val="000000" w:themeColor="text1"/>
              </w:rPr>
              <w:t xml:space="preserve"> sistemde çalışan cihazlara göre tasarlanmış olmalıdır.</w:t>
            </w:r>
          </w:p>
          <w:p w14:paraId="2B745D89" w14:textId="5D6B91E0"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Teklif edilen set hastanın rahat hareketine </w:t>
            </w:r>
            <w:r w:rsidR="009B0C39" w:rsidRPr="00520A79">
              <w:rPr>
                <w:color w:val="000000" w:themeColor="text1"/>
              </w:rPr>
              <w:t>imkân</w:t>
            </w:r>
            <w:r w:rsidRPr="00520A79">
              <w:rPr>
                <w:color w:val="000000" w:themeColor="text1"/>
              </w:rPr>
              <w:t xml:space="preserve"> sağlamak için 200 cm ± 30 cm boyunda olmalıdır.</w:t>
            </w:r>
          </w:p>
          <w:p w14:paraId="2A35273D"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Set </w:t>
            </w:r>
            <w:proofErr w:type="spellStart"/>
            <w:r w:rsidRPr="00520A79">
              <w:rPr>
                <w:color w:val="000000" w:themeColor="text1"/>
              </w:rPr>
              <w:t>Dehp</w:t>
            </w:r>
            <w:proofErr w:type="spellEnd"/>
            <w:r w:rsidRPr="00520A79">
              <w:rPr>
                <w:color w:val="000000" w:themeColor="text1"/>
              </w:rPr>
              <w:t xml:space="preserve"> içermemelidir. Setin cihazı giren kısmı </w:t>
            </w:r>
            <w:proofErr w:type="spellStart"/>
            <w:r w:rsidRPr="00520A79">
              <w:rPr>
                <w:color w:val="000000" w:themeColor="text1"/>
              </w:rPr>
              <w:t>infüzyon</w:t>
            </w:r>
            <w:proofErr w:type="spellEnd"/>
            <w:r w:rsidRPr="00520A79">
              <w:rPr>
                <w:color w:val="000000" w:themeColor="text1"/>
              </w:rPr>
              <w:t xml:space="preserve"> pompasına özel olarak hazırlanmış silikon veya PU malzemeden üretilmiş olmalıdır.</w:t>
            </w:r>
          </w:p>
          <w:p w14:paraId="542F1A2A"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Set çoklu ilaçların tek set üzerinden ardışık olarak hastaya kapalı olarak uygulanmasına olanak sağlamalıdır.</w:t>
            </w:r>
          </w:p>
          <w:p w14:paraId="2E0B9048"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Set üzerinde bulunan konektörler, transfer setleri ile uyumlu olmalıdır.</w:t>
            </w:r>
          </w:p>
          <w:p w14:paraId="0CAAD787"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Setin serum giriş ucu ile damlalık haznesi arasında kalan kısmında ihtiyaca göre </w:t>
            </w:r>
            <w:proofErr w:type="gramStart"/>
            <w:r w:rsidRPr="00520A79">
              <w:rPr>
                <w:color w:val="000000" w:themeColor="text1"/>
              </w:rPr>
              <w:t>kemoterapi</w:t>
            </w:r>
            <w:proofErr w:type="gramEnd"/>
            <w:r w:rsidRPr="00520A79">
              <w:rPr>
                <w:color w:val="000000" w:themeColor="text1"/>
              </w:rPr>
              <w:t xml:space="preserve"> ilacını bağlamaya olanak sağlayan tek, iki veya 4 adet kapalı sistem giriş hattı bulunmalı, bu hatlarda basınç farkından dolayı sıvı geri kaçışını önlemek için anti sifon valf bulunmalıdır. </w:t>
            </w:r>
          </w:p>
          <w:p w14:paraId="111B0075" w14:textId="77777777"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Sette bulunan Valflerin tamamında koruma kapakları bulunmalıdır.</w:t>
            </w:r>
          </w:p>
          <w:p w14:paraId="53ED34A3" w14:textId="77777777" w:rsidR="007A5B20" w:rsidRPr="00520A79" w:rsidRDefault="00406081" w:rsidP="007A5B20">
            <w:pPr>
              <w:pStyle w:val="ListeParagraf"/>
              <w:numPr>
                <w:ilvl w:val="0"/>
                <w:numId w:val="42"/>
              </w:numPr>
              <w:spacing w:line="276" w:lineRule="auto"/>
              <w:jc w:val="both"/>
              <w:rPr>
                <w:color w:val="000000" w:themeColor="text1"/>
              </w:rPr>
            </w:pPr>
            <w:r w:rsidRPr="00520A79">
              <w:rPr>
                <w:color w:val="000000" w:themeColor="text1"/>
              </w:rPr>
              <w:t>Setin cihaz çıkış kısmında iğnesiz valf sistemi bulunmalı, olası hava alarmlarında bu hattan kapalı bir şekilde transfer sağlanmalıdır. Bu işlem için set cihazdan ayrılmamalıdır.</w:t>
            </w:r>
          </w:p>
          <w:p w14:paraId="4E092A87" w14:textId="77777777" w:rsidR="007A5B20" w:rsidRPr="00520A79" w:rsidRDefault="007A5B20" w:rsidP="007A5B20">
            <w:pPr>
              <w:pStyle w:val="ListeParagraf"/>
              <w:numPr>
                <w:ilvl w:val="0"/>
                <w:numId w:val="42"/>
              </w:numPr>
              <w:spacing w:line="276" w:lineRule="auto"/>
              <w:jc w:val="both"/>
              <w:rPr>
                <w:color w:val="000000" w:themeColor="text1"/>
              </w:rPr>
            </w:pPr>
            <w:r w:rsidRPr="00520A79">
              <w:t>Sete hava girmesi durumun da, set üzerine enjektör takılmadan ve set cihazdan ayrılmadan havası alınabilmelidir. Bu sayede ortama yayılma ve mayi zayiatı engellenmiş olmalıdır</w:t>
            </w:r>
          </w:p>
          <w:p w14:paraId="50B16AAA" w14:textId="1B8F4D7F"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Setin alt </w:t>
            </w:r>
            <w:proofErr w:type="spellStart"/>
            <w:r w:rsidRPr="00520A79">
              <w:rPr>
                <w:color w:val="000000" w:themeColor="text1"/>
              </w:rPr>
              <w:t>distal</w:t>
            </w:r>
            <w:proofErr w:type="spellEnd"/>
            <w:r w:rsidRPr="00520A79">
              <w:rPr>
                <w:color w:val="000000" w:themeColor="text1"/>
              </w:rPr>
              <w:t xml:space="preserve"> kısmında bulunan y-girişte dış ortamdan korumak için kapaklı, kapalı sistem iğnesiz girişime </w:t>
            </w:r>
            <w:r w:rsidR="009B0C39" w:rsidRPr="00520A79">
              <w:rPr>
                <w:color w:val="000000" w:themeColor="text1"/>
              </w:rPr>
              <w:t>imkân</w:t>
            </w:r>
            <w:r w:rsidRPr="00520A79">
              <w:rPr>
                <w:color w:val="000000" w:themeColor="text1"/>
              </w:rPr>
              <w:t xml:space="preserve"> tanıyan </w:t>
            </w:r>
            <w:proofErr w:type="spellStart"/>
            <w:r w:rsidRPr="00520A79">
              <w:rPr>
                <w:color w:val="000000" w:themeColor="text1"/>
              </w:rPr>
              <w:t>konnektör</w:t>
            </w:r>
            <w:proofErr w:type="spellEnd"/>
            <w:r w:rsidRPr="00520A79">
              <w:rPr>
                <w:color w:val="000000" w:themeColor="text1"/>
              </w:rPr>
              <w:t xml:space="preserve"> bulunmalıdır. Bu </w:t>
            </w:r>
            <w:proofErr w:type="spellStart"/>
            <w:r w:rsidRPr="00520A79">
              <w:rPr>
                <w:color w:val="000000" w:themeColor="text1"/>
              </w:rPr>
              <w:t>konnektör</w:t>
            </w:r>
            <w:proofErr w:type="spellEnd"/>
            <w:r w:rsidRPr="00520A79">
              <w:rPr>
                <w:color w:val="000000" w:themeColor="text1"/>
              </w:rPr>
              <w:t xml:space="preserve"> mikrobiyolojik koruma sağlamalıdır.</w:t>
            </w:r>
          </w:p>
          <w:p w14:paraId="4155CBA2" w14:textId="00C3EAF0" w:rsidR="00406081" w:rsidRPr="00520A79" w:rsidRDefault="00406081" w:rsidP="00406081">
            <w:pPr>
              <w:pStyle w:val="ListeParagraf"/>
              <w:numPr>
                <w:ilvl w:val="0"/>
                <w:numId w:val="42"/>
              </w:numPr>
              <w:spacing w:line="276" w:lineRule="auto"/>
              <w:jc w:val="both"/>
              <w:rPr>
                <w:color w:val="000000" w:themeColor="text1"/>
              </w:rPr>
            </w:pPr>
            <w:r w:rsidRPr="00520A79">
              <w:rPr>
                <w:color w:val="000000" w:themeColor="text1"/>
              </w:rPr>
              <w:t xml:space="preserve">Sette bulunan IV </w:t>
            </w:r>
            <w:proofErr w:type="spellStart"/>
            <w:r w:rsidRPr="00520A79">
              <w:rPr>
                <w:color w:val="000000" w:themeColor="text1"/>
              </w:rPr>
              <w:t>konnektörler</w:t>
            </w:r>
            <w:proofErr w:type="spellEnd"/>
            <w:r w:rsidRPr="00520A79">
              <w:rPr>
                <w:color w:val="000000" w:themeColor="text1"/>
              </w:rPr>
              <w:t xml:space="preserve"> en az 200 uygulamaya </w:t>
            </w:r>
            <w:r w:rsidR="009B0C39" w:rsidRPr="00520A79">
              <w:rPr>
                <w:color w:val="000000" w:themeColor="text1"/>
              </w:rPr>
              <w:t>imkân</w:t>
            </w:r>
            <w:r w:rsidRPr="00520A79">
              <w:rPr>
                <w:color w:val="000000" w:themeColor="text1"/>
              </w:rPr>
              <w:t xml:space="preserve"> tanımalı ve 7 gün boyunca kullanılabilirliği olmalıdır. İhale dosyasına ilgili evraklar konmalıdır.</w:t>
            </w:r>
          </w:p>
          <w:p w14:paraId="1371D175" w14:textId="77777777" w:rsidR="00406081" w:rsidRPr="00520A79" w:rsidRDefault="00406081" w:rsidP="00406081">
            <w:pPr>
              <w:pStyle w:val="ListeParagraf"/>
              <w:numPr>
                <w:ilvl w:val="0"/>
                <w:numId w:val="42"/>
              </w:numPr>
              <w:spacing w:line="276" w:lineRule="auto"/>
              <w:jc w:val="both"/>
            </w:pPr>
            <w:r w:rsidRPr="00520A79">
              <w:rPr>
                <w:color w:val="000000" w:themeColor="text1"/>
              </w:rPr>
              <w:t xml:space="preserve">Kemoterapi uygulama ünitesindeki </w:t>
            </w:r>
            <w:proofErr w:type="spellStart"/>
            <w:r w:rsidRPr="00520A79">
              <w:rPr>
                <w:color w:val="000000" w:themeColor="text1"/>
              </w:rPr>
              <w:t>infüzyon</w:t>
            </w:r>
            <w:proofErr w:type="spellEnd"/>
            <w:r w:rsidRPr="00520A79">
              <w:rPr>
                <w:color w:val="000000" w:themeColor="text1"/>
              </w:rPr>
              <w:t xml:space="preserve"> cihazlarına uyumlu olmalıdır.</w:t>
            </w:r>
          </w:p>
          <w:p w14:paraId="107D338C" w14:textId="77777777" w:rsidR="00406081" w:rsidRPr="00520A79" w:rsidRDefault="004C554B" w:rsidP="00406081">
            <w:pPr>
              <w:pStyle w:val="ListeParagraf"/>
              <w:numPr>
                <w:ilvl w:val="0"/>
                <w:numId w:val="42"/>
              </w:numPr>
              <w:spacing w:line="276" w:lineRule="auto"/>
              <w:jc w:val="both"/>
            </w:pPr>
            <w:r w:rsidRPr="00520A79">
              <w:rPr>
                <w:color w:val="000000" w:themeColor="text1"/>
              </w:rPr>
              <w:t>Cihazları sağlayacak olan firmanın Teknik Servis Bölümü olmalı ve bu teknik servis ISO 9001:2000 Belgesi olmalıdır</w:t>
            </w:r>
          </w:p>
          <w:p w14:paraId="2E2F449F" w14:textId="77777777" w:rsidR="004B1746" w:rsidRPr="00520A79" w:rsidRDefault="004B1746" w:rsidP="00406081">
            <w:pPr>
              <w:pStyle w:val="ListeParagraf"/>
              <w:numPr>
                <w:ilvl w:val="0"/>
                <w:numId w:val="42"/>
              </w:numPr>
              <w:spacing w:line="276" w:lineRule="auto"/>
              <w:jc w:val="both"/>
            </w:pPr>
            <w:r w:rsidRPr="00520A79">
              <w:rPr>
                <w:color w:val="000000" w:themeColor="text1"/>
              </w:rPr>
              <w:t>Ürünün ambalajı üzerinde ürün numarası (barkod) bulunmalıdır.</w:t>
            </w:r>
          </w:p>
          <w:p w14:paraId="66685B88" w14:textId="77777777" w:rsidR="00090381" w:rsidRPr="00520A79" w:rsidRDefault="00090381" w:rsidP="00577A90">
            <w:pPr>
              <w:autoSpaceDE w:val="0"/>
              <w:autoSpaceDN w:val="0"/>
              <w:spacing w:line="276" w:lineRule="auto"/>
              <w:jc w:val="both"/>
              <w:rPr>
                <w:b/>
                <w:bCs/>
              </w:rPr>
            </w:pPr>
          </w:p>
          <w:p w14:paraId="4C8C4D18" w14:textId="77777777" w:rsidR="00316347" w:rsidRPr="00520A79" w:rsidRDefault="00752509" w:rsidP="00316347">
            <w:pPr>
              <w:spacing w:before="100" w:after="100"/>
              <w:jc w:val="both"/>
            </w:pPr>
            <w:r w:rsidRPr="00520A79">
              <w:rPr>
                <w:b/>
                <w:bCs/>
              </w:rPr>
              <w:t>9</w:t>
            </w:r>
            <w:r w:rsidR="00316347" w:rsidRPr="00520A79">
              <w:rPr>
                <w:b/>
                <w:bCs/>
              </w:rPr>
              <w:t>.</w:t>
            </w:r>
            <w:r w:rsidR="00F35429" w:rsidRPr="00520A79">
              <w:rPr>
                <w:b/>
                <w:bCs/>
              </w:rPr>
              <w:t>2</w:t>
            </w:r>
            <w:r w:rsidR="00316347" w:rsidRPr="00520A79">
              <w:rPr>
                <w:b/>
                <w:bCs/>
              </w:rPr>
              <w:t xml:space="preserve"> INFÜZYON </w:t>
            </w:r>
            <w:proofErr w:type="gramStart"/>
            <w:r w:rsidR="00316347" w:rsidRPr="00520A79">
              <w:rPr>
                <w:b/>
                <w:bCs/>
              </w:rPr>
              <w:t>POMPASI  TEKNİK</w:t>
            </w:r>
            <w:proofErr w:type="gramEnd"/>
            <w:r w:rsidR="00316347" w:rsidRPr="00520A79">
              <w:rPr>
                <w:b/>
                <w:bCs/>
              </w:rPr>
              <w:t xml:space="preserve"> ÖZELLİKLERİ</w:t>
            </w:r>
          </w:p>
          <w:p w14:paraId="3D765FA5" w14:textId="77777777" w:rsidR="00406081" w:rsidRPr="00520A79" w:rsidRDefault="00406081" w:rsidP="00406081">
            <w:pPr>
              <w:pStyle w:val="ListeParagraf"/>
              <w:numPr>
                <w:ilvl w:val="1"/>
                <w:numId w:val="43"/>
              </w:numPr>
              <w:spacing w:line="276" w:lineRule="auto"/>
              <w:jc w:val="both"/>
              <w:rPr>
                <w:i/>
                <w:iCs/>
                <w:u w:val="single"/>
              </w:rPr>
            </w:pPr>
            <w:r w:rsidRPr="00520A79">
              <w:t xml:space="preserve">Cihaz 100-240 </w:t>
            </w:r>
            <w:proofErr w:type="gramStart"/>
            <w:r w:rsidRPr="00520A79">
              <w:t>V , 50</w:t>
            </w:r>
            <w:proofErr w:type="gramEnd"/>
            <w:r w:rsidRPr="00520A79">
              <w:t>/60 Hz şebeke gerilimi aralığında çalışabilmelidir.</w:t>
            </w:r>
          </w:p>
          <w:p w14:paraId="01401330" w14:textId="77777777" w:rsidR="00406081" w:rsidRPr="00520A79" w:rsidRDefault="00406081" w:rsidP="00406081">
            <w:pPr>
              <w:pStyle w:val="ListeParagraf"/>
              <w:numPr>
                <w:ilvl w:val="0"/>
                <w:numId w:val="43"/>
              </w:numPr>
              <w:jc w:val="both"/>
            </w:pPr>
            <w:r w:rsidRPr="00520A79">
              <w:t xml:space="preserve">Harici </w:t>
            </w:r>
            <w:proofErr w:type="spellStart"/>
            <w:r w:rsidRPr="00520A79">
              <w:t>Dc</w:t>
            </w:r>
            <w:proofErr w:type="spellEnd"/>
            <w:r w:rsidRPr="00520A79">
              <w:t xml:space="preserve"> güç kaynağı ile çalışabilmeli ve 12V 2 A güç tüketiminde bulunmalıdır.</w:t>
            </w:r>
          </w:p>
          <w:p w14:paraId="122CCE8A" w14:textId="77777777" w:rsidR="00406081" w:rsidRPr="00520A79" w:rsidRDefault="00406081" w:rsidP="00406081">
            <w:pPr>
              <w:pStyle w:val="ListeParagraf"/>
              <w:numPr>
                <w:ilvl w:val="0"/>
                <w:numId w:val="43"/>
              </w:numPr>
              <w:jc w:val="both"/>
            </w:pPr>
            <w:r w:rsidRPr="00520A79">
              <w:t xml:space="preserve">Elektrik kesilmeleri durumunda </w:t>
            </w:r>
            <w:proofErr w:type="gramStart"/>
            <w:r w:rsidRPr="00520A79">
              <w:t>dahili</w:t>
            </w:r>
            <w:proofErr w:type="gramEnd"/>
            <w:r w:rsidRPr="00520A79">
              <w:t xml:space="preserve"> bataryası ile çalışabilmeli en az 8 saat ( 25ml/h gönderim durumunda )</w:t>
            </w:r>
          </w:p>
          <w:p w14:paraId="5BFC3D27" w14:textId="77777777" w:rsidR="00406081" w:rsidRPr="00520A79" w:rsidRDefault="00406081" w:rsidP="00406081">
            <w:pPr>
              <w:pStyle w:val="ListeParagraf"/>
              <w:numPr>
                <w:ilvl w:val="0"/>
                <w:numId w:val="43"/>
              </w:numPr>
              <w:jc w:val="both"/>
            </w:pPr>
            <w:r w:rsidRPr="00520A79">
              <w:t xml:space="preserve">Cihazlarda toplam doz – </w:t>
            </w:r>
            <w:proofErr w:type="gramStart"/>
            <w:r w:rsidRPr="00520A79">
              <w:t>zaman  ,  mayi</w:t>
            </w:r>
            <w:proofErr w:type="gramEnd"/>
            <w:r w:rsidRPr="00520A79">
              <w:t xml:space="preserve"> miktarı - zaman , </w:t>
            </w:r>
            <w:proofErr w:type="spellStart"/>
            <w:r w:rsidRPr="00520A79">
              <w:t>vucüt</w:t>
            </w:r>
            <w:proofErr w:type="spellEnd"/>
            <w:r w:rsidRPr="00520A79">
              <w:t xml:space="preserve"> ağırlığı , yükleme dozu , sıralı </w:t>
            </w:r>
            <w:proofErr w:type="spellStart"/>
            <w:r w:rsidRPr="00520A79">
              <w:t>mod</w:t>
            </w:r>
            <w:proofErr w:type="spellEnd"/>
            <w:r w:rsidRPr="00520A79">
              <w:t xml:space="preserve">  , Damla </w:t>
            </w:r>
            <w:proofErr w:type="spellStart"/>
            <w:r w:rsidRPr="00520A79">
              <w:t>modu</w:t>
            </w:r>
            <w:proofErr w:type="spellEnd"/>
            <w:r w:rsidRPr="00520A79">
              <w:t xml:space="preserve"> bulunmalıdır herhangi iki değer girildiğinde üçüncü değeri otomatik olarak hesaplamalıdır.</w:t>
            </w:r>
          </w:p>
          <w:p w14:paraId="76C2EF46" w14:textId="77777777" w:rsidR="00406081" w:rsidRPr="00520A79" w:rsidRDefault="00406081" w:rsidP="00406081">
            <w:pPr>
              <w:pStyle w:val="ListeParagraf"/>
              <w:numPr>
                <w:ilvl w:val="0"/>
                <w:numId w:val="43"/>
              </w:numPr>
              <w:jc w:val="both"/>
            </w:pPr>
            <w:r w:rsidRPr="00520A79">
              <w:lastRenderedPageBreak/>
              <w:t xml:space="preserve">Cihaz </w:t>
            </w:r>
            <w:proofErr w:type="spellStart"/>
            <w:r w:rsidRPr="00520A79">
              <w:t>infüzyon</w:t>
            </w:r>
            <w:proofErr w:type="spellEnd"/>
            <w:r w:rsidRPr="00520A79">
              <w:t xml:space="preserve"> </w:t>
            </w:r>
            <w:proofErr w:type="gramStart"/>
            <w:r w:rsidRPr="00520A79">
              <w:t>aralığı</w:t>
            </w:r>
            <w:proofErr w:type="gramEnd"/>
            <w:r w:rsidRPr="00520A79">
              <w:t xml:space="preserve"> 0.1 - 2000.0 ml/s ya da (0.03-400d/</w:t>
            </w:r>
            <w:proofErr w:type="spellStart"/>
            <w:r w:rsidRPr="00520A79">
              <w:t>dk</w:t>
            </w:r>
            <w:proofErr w:type="spellEnd"/>
            <w:r w:rsidRPr="00520A79">
              <w:t>) olmalıdır. İstenildiği takdirde bu hız aralığı herhangi bir yazılıma gereksinim duymadan azaltılabilmelidir.</w:t>
            </w:r>
          </w:p>
          <w:p w14:paraId="2F623A61" w14:textId="77777777" w:rsidR="00406081" w:rsidRPr="00520A79" w:rsidRDefault="00406081" w:rsidP="00406081">
            <w:pPr>
              <w:pStyle w:val="ListeParagraf"/>
              <w:numPr>
                <w:ilvl w:val="0"/>
                <w:numId w:val="43"/>
              </w:numPr>
              <w:jc w:val="both"/>
            </w:pPr>
            <w:r w:rsidRPr="00520A79">
              <w:t>VTBI ayar aralığı 0.1 - 99.</w:t>
            </w:r>
            <w:proofErr w:type="gramStart"/>
            <w:r w:rsidRPr="00520A79">
              <w:t>99  100</w:t>
            </w:r>
            <w:proofErr w:type="gramEnd"/>
            <w:r w:rsidRPr="00520A79">
              <w:t xml:space="preserve"> - 999.9  1000 – 9999 adım aralıklarında değiştirilebilmelidir.</w:t>
            </w:r>
          </w:p>
          <w:p w14:paraId="66666F15" w14:textId="77777777" w:rsidR="00406081" w:rsidRPr="00520A79" w:rsidRDefault="00406081" w:rsidP="00406081">
            <w:pPr>
              <w:pStyle w:val="ListeParagraf"/>
              <w:numPr>
                <w:ilvl w:val="0"/>
                <w:numId w:val="43"/>
              </w:numPr>
              <w:jc w:val="both"/>
            </w:pPr>
            <w:r w:rsidRPr="00520A79">
              <w:t>Toplam hacim 0 – 9999.99 ml ye kadar cihaz ekranında gösterilmelidir.</w:t>
            </w:r>
          </w:p>
          <w:p w14:paraId="02C05C4A" w14:textId="77777777" w:rsidR="00406081" w:rsidRPr="00520A79" w:rsidRDefault="00406081" w:rsidP="00406081">
            <w:pPr>
              <w:pStyle w:val="ListeParagraf"/>
              <w:numPr>
                <w:ilvl w:val="0"/>
                <w:numId w:val="43"/>
              </w:numPr>
              <w:jc w:val="both"/>
            </w:pPr>
            <w:proofErr w:type="spellStart"/>
            <w:r w:rsidRPr="00520A79">
              <w:t>Bolus</w:t>
            </w:r>
            <w:proofErr w:type="spellEnd"/>
            <w:r w:rsidRPr="00520A79">
              <w:t xml:space="preserve"> miktarı 0.1 -1500 ml/s arasında olmalı ve </w:t>
            </w:r>
            <w:proofErr w:type="spellStart"/>
            <w:r w:rsidRPr="00520A79">
              <w:t>bolus</w:t>
            </w:r>
            <w:proofErr w:type="spellEnd"/>
            <w:r w:rsidRPr="00520A79">
              <w:t xml:space="preserve"> miktarına göre </w:t>
            </w:r>
            <w:proofErr w:type="spellStart"/>
            <w:r w:rsidRPr="00520A79">
              <w:t>bolus</w:t>
            </w:r>
            <w:proofErr w:type="spellEnd"/>
            <w:r w:rsidRPr="00520A79">
              <w:t xml:space="preserve"> oranı otomatik olarak hesaplanabilmeli ve geçerli orandan daha düşük olmamalıdır. Cihaz manuel ve otomatik </w:t>
            </w:r>
            <w:proofErr w:type="spellStart"/>
            <w:r w:rsidRPr="00520A79">
              <w:t>bolus</w:t>
            </w:r>
            <w:proofErr w:type="spellEnd"/>
            <w:r w:rsidRPr="00520A79">
              <w:t xml:space="preserve"> sistemlerine sahip olmalı cihaz çalışırken </w:t>
            </w:r>
            <w:proofErr w:type="spellStart"/>
            <w:r w:rsidRPr="00520A79">
              <w:t>bolus</w:t>
            </w:r>
            <w:proofErr w:type="spellEnd"/>
            <w:r w:rsidRPr="00520A79">
              <w:t xml:space="preserve"> yapabilme ve otomatik yeniden çalışma özelliği bulunmalıdır.</w:t>
            </w:r>
          </w:p>
          <w:p w14:paraId="28A12653" w14:textId="77777777" w:rsidR="00406081" w:rsidRPr="00520A79" w:rsidRDefault="00406081" w:rsidP="00406081">
            <w:pPr>
              <w:pStyle w:val="ListeParagraf"/>
              <w:numPr>
                <w:ilvl w:val="0"/>
                <w:numId w:val="43"/>
              </w:numPr>
              <w:jc w:val="both"/>
            </w:pPr>
            <w:r w:rsidRPr="00520A79">
              <w:t xml:space="preserve">Cihazlar </w:t>
            </w:r>
            <w:proofErr w:type="spellStart"/>
            <w:r w:rsidRPr="00520A79">
              <w:t>peristaltik</w:t>
            </w:r>
            <w:proofErr w:type="spellEnd"/>
            <w:r w:rsidRPr="00520A79">
              <w:t xml:space="preserve"> çalışma prensibin de çalışmalı ve damla </w:t>
            </w:r>
            <w:proofErr w:type="spellStart"/>
            <w:r w:rsidRPr="00520A79">
              <w:t>sensörü</w:t>
            </w:r>
            <w:proofErr w:type="spellEnd"/>
            <w:r w:rsidRPr="00520A79">
              <w:t xml:space="preserve"> bulunmalıdır. Bu damla </w:t>
            </w:r>
            <w:proofErr w:type="spellStart"/>
            <w:r w:rsidRPr="00520A79">
              <w:t>sensörü</w:t>
            </w:r>
            <w:proofErr w:type="spellEnd"/>
            <w:r w:rsidRPr="00520A79">
              <w:t xml:space="preserve"> cihazda uygulanan tedavi hızına göre set üzerindeki haznede bulunan sıvıyı bitirmeden hava geçmesine engel olacak şekilde durdurmalıdır.</w:t>
            </w:r>
          </w:p>
          <w:p w14:paraId="494814C6" w14:textId="77777777" w:rsidR="00406081" w:rsidRPr="00520A79" w:rsidRDefault="00406081" w:rsidP="00406081">
            <w:pPr>
              <w:pStyle w:val="ListeParagraf"/>
              <w:numPr>
                <w:ilvl w:val="0"/>
                <w:numId w:val="43"/>
              </w:numPr>
              <w:jc w:val="both"/>
            </w:pPr>
            <w:r w:rsidRPr="00520A79">
              <w:t xml:space="preserve">Cihaz içerisinde hava kabarcık </w:t>
            </w:r>
            <w:proofErr w:type="spellStart"/>
            <w:r w:rsidRPr="00520A79">
              <w:t>sensörü</w:t>
            </w:r>
            <w:proofErr w:type="spellEnd"/>
            <w:r w:rsidRPr="00520A79">
              <w:t xml:space="preserve"> </w:t>
            </w:r>
            <w:proofErr w:type="gramStart"/>
            <w:r w:rsidRPr="00520A79">
              <w:t>olmalı , en</w:t>
            </w:r>
            <w:proofErr w:type="gramEnd"/>
            <w:r w:rsidRPr="00520A79">
              <w:t xml:space="preserve"> az 30 mikro litre ve 300 mikro litre kadar küçük hava kabarcıklarını tespit edebilmelidir. Hava </w:t>
            </w:r>
            <w:proofErr w:type="spellStart"/>
            <w:r w:rsidRPr="00520A79">
              <w:t>sensörü</w:t>
            </w:r>
            <w:proofErr w:type="spellEnd"/>
            <w:r w:rsidRPr="00520A79">
              <w:t xml:space="preserve"> ek bir yazılıma gerek duyulmadan cihaz içerisindeki şifreli menülerden kontrol edilebilmelidir.</w:t>
            </w:r>
          </w:p>
          <w:p w14:paraId="6D51B982" w14:textId="77777777" w:rsidR="00406081" w:rsidRPr="00520A79" w:rsidRDefault="00406081" w:rsidP="00406081">
            <w:pPr>
              <w:pStyle w:val="ListeParagraf"/>
              <w:numPr>
                <w:ilvl w:val="0"/>
                <w:numId w:val="43"/>
              </w:numPr>
              <w:jc w:val="both"/>
            </w:pPr>
            <w:r w:rsidRPr="00520A79">
              <w:t xml:space="preserve">11 kademeli tıkanıklık düzeyi bulunmalıdır ve Basınç 150-1012 </w:t>
            </w:r>
            <w:proofErr w:type="spellStart"/>
            <w:r w:rsidRPr="00520A79">
              <w:t>mmhg</w:t>
            </w:r>
            <w:proofErr w:type="spellEnd"/>
            <w:r w:rsidRPr="00520A79">
              <w:t xml:space="preserve"> değerleri arasında değiştirilebilmelidir. Tıkanıklık hassasiyeti ayarlanan değerlere göre hassasiyet ayarını kendi hesaplamalı ve cihaz ekranında göstermelidir.</w:t>
            </w:r>
          </w:p>
          <w:p w14:paraId="7346984D" w14:textId="77777777" w:rsidR="00406081" w:rsidRPr="00520A79" w:rsidRDefault="00406081" w:rsidP="00406081">
            <w:pPr>
              <w:pStyle w:val="ListeParagraf"/>
              <w:numPr>
                <w:ilvl w:val="0"/>
                <w:numId w:val="43"/>
              </w:numPr>
              <w:jc w:val="both"/>
            </w:pPr>
            <w:r w:rsidRPr="00520A79">
              <w:t xml:space="preserve">Tamamlanmak </w:t>
            </w:r>
            <w:proofErr w:type="gramStart"/>
            <w:r w:rsidRPr="00520A79">
              <w:t>üzere  , bitti</w:t>
            </w:r>
            <w:proofErr w:type="gramEnd"/>
            <w:r w:rsidRPr="00520A79">
              <w:t xml:space="preserve"> , alt ve üst tıkanıklık  , batarya zayıf , batarya boş , batarya yok , güç kaynağı kesintisi , hava kabarcığı , damla </w:t>
            </w:r>
            <w:proofErr w:type="spellStart"/>
            <w:r w:rsidRPr="00520A79">
              <w:t>sensörü</w:t>
            </w:r>
            <w:proofErr w:type="spellEnd"/>
            <w:r w:rsidRPr="00520A79">
              <w:t xml:space="preserve"> yok , damla yok , işlemi unut  olmalıdır. Tüm alarmlar </w:t>
            </w:r>
            <w:proofErr w:type="spellStart"/>
            <w:r w:rsidRPr="00520A79">
              <w:t>türkçe</w:t>
            </w:r>
            <w:proofErr w:type="spellEnd"/>
            <w:r w:rsidRPr="00520A79">
              <w:t xml:space="preserve"> olmalıdır. İstenildiği </w:t>
            </w:r>
            <w:proofErr w:type="spellStart"/>
            <w:r w:rsidRPr="00520A79">
              <w:t>takirde</w:t>
            </w:r>
            <w:proofErr w:type="spellEnd"/>
            <w:r w:rsidRPr="00520A79">
              <w:t xml:space="preserve"> alarmlar menü üzerinden ayarlanabilmelidir.</w:t>
            </w:r>
          </w:p>
          <w:p w14:paraId="764DA759" w14:textId="77777777" w:rsidR="00406081" w:rsidRPr="00520A79" w:rsidRDefault="00406081" w:rsidP="00406081">
            <w:pPr>
              <w:pStyle w:val="ListeParagraf"/>
              <w:numPr>
                <w:ilvl w:val="0"/>
                <w:numId w:val="43"/>
              </w:numPr>
              <w:jc w:val="both"/>
            </w:pPr>
            <w:r w:rsidRPr="00520A79">
              <w:t xml:space="preserve">Cihaz tek tuş ile bekleme </w:t>
            </w:r>
            <w:proofErr w:type="spellStart"/>
            <w:r w:rsidRPr="00520A79">
              <w:t>modu</w:t>
            </w:r>
            <w:proofErr w:type="spellEnd"/>
            <w:r w:rsidRPr="00520A79">
              <w:t xml:space="preserve"> </w:t>
            </w:r>
            <w:proofErr w:type="spellStart"/>
            <w:r w:rsidRPr="00520A79">
              <w:t>na</w:t>
            </w:r>
            <w:proofErr w:type="spellEnd"/>
            <w:r w:rsidRPr="00520A79">
              <w:t xml:space="preserve"> geçebilmelidir. 00.01 ile 99.59 s/</w:t>
            </w:r>
            <w:proofErr w:type="spellStart"/>
            <w:proofErr w:type="gramStart"/>
            <w:r w:rsidRPr="00520A79">
              <w:t>dk</w:t>
            </w:r>
            <w:proofErr w:type="spellEnd"/>
            <w:r w:rsidRPr="00520A79">
              <w:t xml:space="preserve">  değerleri</w:t>
            </w:r>
            <w:proofErr w:type="gramEnd"/>
            <w:r w:rsidRPr="00520A79">
              <w:t xml:space="preserve"> arasında süre ayarlaması yapılmalıdır. Yine tek tuş ile bekleme </w:t>
            </w:r>
            <w:proofErr w:type="spellStart"/>
            <w:r w:rsidRPr="00520A79">
              <w:t>modundan</w:t>
            </w:r>
            <w:proofErr w:type="spellEnd"/>
            <w:r w:rsidRPr="00520A79">
              <w:t xml:space="preserve"> çıkabilmelidir. Bekleme </w:t>
            </w:r>
            <w:proofErr w:type="spellStart"/>
            <w:r w:rsidRPr="00520A79">
              <w:t>modu</w:t>
            </w:r>
            <w:proofErr w:type="spellEnd"/>
            <w:r w:rsidRPr="00520A79">
              <w:t xml:space="preserve"> süresi ayarlandığı takdirde süre </w:t>
            </w:r>
            <w:proofErr w:type="spellStart"/>
            <w:r w:rsidRPr="00520A79">
              <w:t>dolumunda</w:t>
            </w:r>
            <w:proofErr w:type="spellEnd"/>
            <w:r w:rsidRPr="00520A79">
              <w:t xml:space="preserve"> cihaz otomatik olarak çalışma ekranına gelmeli ve kullanıcıyı uyarmalıdır. Bu uyarı sayesinde hasta tedavisine devam edilebilmelidir.</w:t>
            </w:r>
          </w:p>
          <w:p w14:paraId="1C19F865" w14:textId="0DF10EBA" w:rsidR="00406081" w:rsidRPr="00520A79" w:rsidRDefault="00406081" w:rsidP="00406081">
            <w:pPr>
              <w:pStyle w:val="ListeParagraf"/>
              <w:numPr>
                <w:ilvl w:val="0"/>
                <w:numId w:val="43"/>
              </w:numPr>
              <w:jc w:val="both"/>
            </w:pPr>
            <w:r w:rsidRPr="00520A79">
              <w:t xml:space="preserve">Cihazlarda sıralı gönderim </w:t>
            </w:r>
            <w:proofErr w:type="spellStart"/>
            <w:r w:rsidRPr="00520A79">
              <w:t>modu</w:t>
            </w:r>
            <w:proofErr w:type="spellEnd"/>
            <w:r w:rsidRPr="00520A79">
              <w:t xml:space="preserve"> olmalı </w:t>
            </w:r>
            <w:r w:rsidR="009B0C39" w:rsidRPr="00520A79">
              <w:t>bağlanan mayi girilen</w:t>
            </w:r>
            <w:r w:rsidRPr="00520A79">
              <w:t xml:space="preserve"> ml ve saat değerleri cinsinden ayarlanabilmeli ve herhangi bir kullanıcı </w:t>
            </w:r>
            <w:proofErr w:type="spellStart"/>
            <w:r w:rsidRPr="00520A79">
              <w:t>müdahelesi</w:t>
            </w:r>
            <w:proofErr w:type="spellEnd"/>
            <w:r w:rsidRPr="00520A79">
              <w:t xml:space="preserve"> olmadan hız ve zaman otomatik olarak değişebilmelidir. </w:t>
            </w:r>
            <w:proofErr w:type="spellStart"/>
            <w:r w:rsidRPr="00520A79">
              <w:t>Minimun</w:t>
            </w:r>
            <w:proofErr w:type="spellEnd"/>
            <w:r w:rsidRPr="00520A79">
              <w:t xml:space="preserve"> 5 farklı zaman ve hız girilebilmelidir.</w:t>
            </w:r>
          </w:p>
          <w:p w14:paraId="2B5B064C" w14:textId="77777777" w:rsidR="00406081" w:rsidRPr="00520A79" w:rsidRDefault="00406081" w:rsidP="00406081">
            <w:pPr>
              <w:pStyle w:val="ListeParagraf"/>
              <w:numPr>
                <w:ilvl w:val="0"/>
                <w:numId w:val="43"/>
              </w:numPr>
              <w:jc w:val="both"/>
            </w:pPr>
            <w:r w:rsidRPr="00520A79">
              <w:t>Cihaz da verilen alarmlar sessize alındığında 2 (iki ) dakika sonra tekrar alarm çalmalı ve kullanıcıya sorunun giderilmediği hatırlanmalıdır.</w:t>
            </w:r>
          </w:p>
          <w:p w14:paraId="5E0D4FA6" w14:textId="77777777" w:rsidR="00406081" w:rsidRPr="00520A79" w:rsidRDefault="00406081" w:rsidP="00406081">
            <w:pPr>
              <w:pStyle w:val="ListeParagraf"/>
              <w:numPr>
                <w:ilvl w:val="0"/>
                <w:numId w:val="43"/>
              </w:numPr>
              <w:jc w:val="both"/>
            </w:pPr>
            <w:proofErr w:type="spellStart"/>
            <w:r w:rsidRPr="00520A79">
              <w:t>İnfüzyon</w:t>
            </w:r>
            <w:proofErr w:type="spellEnd"/>
            <w:r w:rsidRPr="00520A79">
              <w:t xml:space="preserve"> pompa Cihazında KVO </w:t>
            </w:r>
            <w:proofErr w:type="spellStart"/>
            <w:r w:rsidRPr="00520A79">
              <w:t>modu</w:t>
            </w:r>
            <w:proofErr w:type="spellEnd"/>
            <w:r w:rsidRPr="00520A79">
              <w:t xml:space="preserve"> aktif edilebilmeli KVO </w:t>
            </w:r>
            <w:proofErr w:type="gramStart"/>
            <w:r w:rsidRPr="00520A79">
              <w:t>aralığı</w:t>
            </w:r>
            <w:proofErr w:type="gramEnd"/>
            <w:r w:rsidRPr="00520A79">
              <w:t xml:space="preserve"> 0.1 ml/h ile 0.5ml/h arasında olmalıdır.</w:t>
            </w:r>
          </w:p>
          <w:p w14:paraId="3FB57C6E" w14:textId="77777777" w:rsidR="00406081" w:rsidRPr="00520A79" w:rsidRDefault="00406081" w:rsidP="00406081">
            <w:pPr>
              <w:pStyle w:val="ListeParagraf"/>
              <w:numPr>
                <w:ilvl w:val="0"/>
                <w:numId w:val="43"/>
              </w:numPr>
              <w:jc w:val="both"/>
            </w:pPr>
            <w:proofErr w:type="spellStart"/>
            <w:r w:rsidRPr="00520A79">
              <w:t>İnfüzyo</w:t>
            </w:r>
            <w:r w:rsidR="0042016D" w:rsidRPr="00520A79">
              <w:t>n</w:t>
            </w:r>
            <w:proofErr w:type="spellEnd"/>
            <w:r w:rsidR="0042016D" w:rsidRPr="00520A79">
              <w:t xml:space="preserve"> pompa cihazında aktif durumda</w:t>
            </w:r>
            <w:r w:rsidRPr="00520A79">
              <w:t xml:space="preserve"> Oto kilit olmalıdır. Hasta cihaza müdahale edememeli ve hangi bir ayar ya da menüye girememeli cihazı durduramamalıdır.  Sadece şirket kullanıcıları ve hemşirelerin açabileceği bir kilit sistemi olmalıdır.</w:t>
            </w:r>
          </w:p>
          <w:p w14:paraId="30735BBB" w14:textId="77777777" w:rsidR="00406081" w:rsidRPr="00520A79" w:rsidRDefault="00406081" w:rsidP="00406081">
            <w:pPr>
              <w:pStyle w:val="ListeParagraf"/>
              <w:numPr>
                <w:ilvl w:val="0"/>
                <w:numId w:val="43"/>
              </w:numPr>
              <w:jc w:val="both"/>
            </w:pPr>
            <w:proofErr w:type="spellStart"/>
            <w:r w:rsidRPr="00520A79">
              <w:t>İnfüzyon</w:t>
            </w:r>
            <w:proofErr w:type="spellEnd"/>
            <w:r w:rsidRPr="00520A79">
              <w:t xml:space="preserve"> pompa cihaz ayarlarında gece ve gündüz </w:t>
            </w:r>
            <w:proofErr w:type="spellStart"/>
            <w:r w:rsidRPr="00520A79">
              <w:t>modu</w:t>
            </w:r>
            <w:proofErr w:type="spellEnd"/>
            <w:r w:rsidRPr="00520A79">
              <w:t xml:space="preserve"> olmalıdır. İstenilen saatler arasında cihaz </w:t>
            </w:r>
            <w:proofErr w:type="spellStart"/>
            <w:r w:rsidRPr="00520A79">
              <w:t>parlıklığı</w:t>
            </w:r>
            <w:proofErr w:type="spellEnd"/>
            <w:r w:rsidRPr="00520A79">
              <w:t xml:space="preserve"> ve sesi otomatik olarak azaltılmalı veya arttırabilmelidir. Bunun için </w:t>
            </w:r>
            <w:proofErr w:type="spellStart"/>
            <w:r w:rsidRPr="00520A79">
              <w:t>kullancı</w:t>
            </w:r>
            <w:proofErr w:type="spellEnd"/>
            <w:r w:rsidRPr="00520A79">
              <w:t xml:space="preserve"> müdahalesine gerek duyulmamalıdır.</w:t>
            </w:r>
          </w:p>
          <w:p w14:paraId="5492F19E" w14:textId="77777777" w:rsidR="00406081" w:rsidRPr="00520A79" w:rsidRDefault="00406081" w:rsidP="00406081">
            <w:pPr>
              <w:pStyle w:val="ListeParagraf"/>
              <w:numPr>
                <w:ilvl w:val="0"/>
                <w:numId w:val="43"/>
              </w:numPr>
              <w:jc w:val="both"/>
            </w:pPr>
            <w:r w:rsidRPr="00520A79">
              <w:t>2000 adet olay kaydı yapabilmeli ve istenildiği takdirde yeniden oynatılabilmelidir.</w:t>
            </w:r>
          </w:p>
          <w:p w14:paraId="244C2EB0" w14:textId="77777777" w:rsidR="00406081" w:rsidRPr="00520A79" w:rsidRDefault="00406081" w:rsidP="00406081">
            <w:pPr>
              <w:pStyle w:val="ListeParagraf"/>
              <w:numPr>
                <w:ilvl w:val="0"/>
                <w:numId w:val="43"/>
              </w:numPr>
              <w:jc w:val="both"/>
            </w:pPr>
            <w:r w:rsidRPr="00520A79">
              <w:t xml:space="preserve">Cihazların maksimum ağırlıkları batarya </w:t>
            </w:r>
            <w:proofErr w:type="gramStart"/>
            <w:r w:rsidRPr="00520A79">
              <w:t>dahil</w:t>
            </w:r>
            <w:proofErr w:type="gramEnd"/>
            <w:r w:rsidRPr="00520A79">
              <w:t xml:space="preserve"> 1.85 – 2 kg ağırlığında olmalıdır.</w:t>
            </w:r>
          </w:p>
          <w:p w14:paraId="19A7EC2F" w14:textId="77777777" w:rsidR="00406081" w:rsidRPr="00520A79" w:rsidRDefault="00406081" w:rsidP="00406081">
            <w:pPr>
              <w:pStyle w:val="ListeParagraf"/>
              <w:numPr>
                <w:ilvl w:val="0"/>
                <w:numId w:val="43"/>
              </w:numPr>
              <w:jc w:val="both"/>
            </w:pPr>
            <w:r w:rsidRPr="00520A79">
              <w:t>Minimum 3 ve maksimum 10 adet cihaz tek bir platforma sabitlenebilmeli ve tek bir ekran üzerinden kontrol edilebilmelidir.</w:t>
            </w:r>
          </w:p>
          <w:p w14:paraId="5A1C7D2C" w14:textId="77777777" w:rsidR="00406081" w:rsidRPr="00520A79" w:rsidRDefault="00406081" w:rsidP="00406081">
            <w:pPr>
              <w:pStyle w:val="ListeParagraf"/>
              <w:numPr>
                <w:ilvl w:val="0"/>
                <w:numId w:val="43"/>
              </w:numPr>
              <w:jc w:val="both"/>
            </w:pPr>
            <w:r w:rsidRPr="00520A79">
              <w:t>Platform üzerindeki cihazlar gerekli görüldüğü takdir de tek tek kontrol edilebilmelidir.</w:t>
            </w:r>
          </w:p>
          <w:p w14:paraId="11FAE05F" w14:textId="77777777" w:rsidR="00406081" w:rsidRPr="00520A79" w:rsidRDefault="00406081" w:rsidP="00406081">
            <w:pPr>
              <w:pStyle w:val="ListeParagraf"/>
              <w:numPr>
                <w:ilvl w:val="0"/>
                <w:numId w:val="43"/>
              </w:numPr>
              <w:jc w:val="both"/>
            </w:pPr>
            <w:r w:rsidRPr="00520A79">
              <w:t>Tüm cihazlar IEC60601-1 IEC60601-2 IEC60601-1-8 IEC60601-1-2 ana güvenlik standartlarına uymalıdırlar.</w:t>
            </w:r>
          </w:p>
          <w:p w14:paraId="607E58C1" w14:textId="77777777" w:rsidR="00316347" w:rsidRPr="00520A79" w:rsidRDefault="00316347" w:rsidP="004B1746">
            <w:pPr>
              <w:spacing w:line="276" w:lineRule="auto"/>
              <w:rPr>
                <w:b/>
                <w:bCs/>
              </w:rPr>
            </w:pPr>
          </w:p>
          <w:p w14:paraId="6A1FBF73" w14:textId="77777777" w:rsidR="00C156A0" w:rsidRPr="00520A79" w:rsidRDefault="00752509" w:rsidP="000B54AC">
            <w:pPr>
              <w:spacing w:before="100" w:after="100"/>
              <w:jc w:val="both"/>
            </w:pPr>
            <w:r w:rsidRPr="00520A79">
              <w:rPr>
                <w:b/>
                <w:bCs/>
              </w:rPr>
              <w:t>10</w:t>
            </w:r>
            <w:r w:rsidR="39F85D4E" w:rsidRPr="00520A79">
              <w:rPr>
                <w:b/>
                <w:bCs/>
              </w:rPr>
              <w:t>.HİZMET SÜRESİNCE YÜKLENİCİ FİRMA TARAFINDAN BULUNDURULMASI GEREKEN DİĞER SARF MALZEMELER(KİŞİSEL KORUYUCU EKİPMANLAR VE DİĞER YARDIMCI ÜRÜNLER ) VE ÖZELLİKLERİ</w:t>
            </w:r>
          </w:p>
          <w:p w14:paraId="5F0088B9" w14:textId="77777777" w:rsidR="00C156A0" w:rsidRPr="00520A79" w:rsidRDefault="00002E8F" w:rsidP="000B54AC">
            <w:pPr>
              <w:spacing w:before="100" w:after="100"/>
              <w:jc w:val="both"/>
            </w:pPr>
            <w:r w:rsidRPr="00520A79">
              <w:rPr>
                <w:b/>
              </w:rPr>
              <w:t>1</w:t>
            </w:r>
            <w:r w:rsidR="00D06C33" w:rsidRPr="00520A79">
              <w:t>Tehlikeli</w:t>
            </w:r>
            <w:r w:rsidR="39F85D4E" w:rsidRPr="00520A79">
              <w:t xml:space="preserve"> atık </w:t>
            </w:r>
            <w:r w:rsidR="39F85D4E" w:rsidRPr="00520A79">
              <w:rPr>
                <w:color w:val="000000" w:themeColor="text1"/>
              </w:rPr>
              <w:t>kovası</w:t>
            </w:r>
            <w:r w:rsidR="00142326" w:rsidRPr="00520A79">
              <w:rPr>
                <w:color w:val="000000" w:themeColor="text1"/>
              </w:rPr>
              <w:t xml:space="preserve"> </w:t>
            </w:r>
            <w:r w:rsidR="008E5C4E" w:rsidRPr="00520A79">
              <w:rPr>
                <w:color w:val="000000" w:themeColor="text1"/>
              </w:rPr>
              <w:t>ve torbası</w:t>
            </w:r>
          </w:p>
          <w:p w14:paraId="328A1B44" w14:textId="77777777" w:rsidR="00C156A0" w:rsidRPr="00520A79" w:rsidRDefault="00002E8F" w:rsidP="000B54AC">
            <w:pPr>
              <w:spacing w:before="100" w:after="100"/>
              <w:jc w:val="both"/>
            </w:pPr>
            <w:r w:rsidRPr="00520A79">
              <w:rPr>
                <w:b/>
              </w:rPr>
              <w:t>2</w:t>
            </w:r>
            <w:r w:rsidR="39F85D4E" w:rsidRPr="00520A79">
              <w:t>Termal etiket</w:t>
            </w:r>
          </w:p>
          <w:p w14:paraId="7744D56B" w14:textId="77777777" w:rsidR="00C156A0" w:rsidRPr="00520A79" w:rsidRDefault="00002E8F" w:rsidP="000B54AC">
            <w:pPr>
              <w:spacing w:before="100" w:after="100"/>
              <w:jc w:val="both"/>
            </w:pPr>
            <w:r w:rsidRPr="00520A79">
              <w:rPr>
                <w:b/>
                <w:bCs/>
              </w:rPr>
              <w:t xml:space="preserve">3 </w:t>
            </w:r>
            <w:r w:rsidR="39F85D4E" w:rsidRPr="00520A79">
              <w:t>Eldiven</w:t>
            </w:r>
          </w:p>
          <w:p w14:paraId="26BC6248" w14:textId="77777777" w:rsidR="00C156A0" w:rsidRPr="00520A79" w:rsidRDefault="00316347" w:rsidP="000B54AC">
            <w:pPr>
              <w:spacing w:before="100" w:after="100"/>
              <w:jc w:val="both"/>
            </w:pPr>
            <w:r w:rsidRPr="00520A79">
              <w:rPr>
                <w:b/>
                <w:bCs/>
              </w:rPr>
              <w:lastRenderedPageBreak/>
              <w:t xml:space="preserve">4 </w:t>
            </w:r>
            <w:r w:rsidR="39F85D4E" w:rsidRPr="00520A79">
              <w:t>Kemoterapi seti (önlük +maske)</w:t>
            </w:r>
          </w:p>
          <w:p w14:paraId="24133A1A" w14:textId="77777777" w:rsidR="00C156A0" w:rsidRPr="00520A79" w:rsidRDefault="00002E8F" w:rsidP="000B54AC">
            <w:pPr>
              <w:spacing w:before="100" w:after="100"/>
              <w:jc w:val="both"/>
            </w:pPr>
            <w:r w:rsidRPr="00520A79">
              <w:rPr>
                <w:b/>
                <w:bCs/>
              </w:rPr>
              <w:t xml:space="preserve">5 </w:t>
            </w:r>
            <w:r w:rsidR="39F85D4E" w:rsidRPr="00520A79">
              <w:t xml:space="preserve">Gözlük </w:t>
            </w:r>
          </w:p>
          <w:p w14:paraId="10A8B809" w14:textId="77777777" w:rsidR="00C156A0" w:rsidRPr="00520A79" w:rsidRDefault="00002E8F" w:rsidP="000B54AC">
            <w:pPr>
              <w:spacing w:before="100" w:after="100"/>
              <w:jc w:val="both"/>
            </w:pPr>
            <w:r w:rsidRPr="00520A79">
              <w:rPr>
                <w:b/>
                <w:bCs/>
              </w:rPr>
              <w:t xml:space="preserve">6 </w:t>
            </w:r>
            <w:r w:rsidR="39F85D4E" w:rsidRPr="00520A79">
              <w:t>Bone</w:t>
            </w:r>
          </w:p>
          <w:p w14:paraId="33A8FAC6" w14:textId="77777777" w:rsidR="00C156A0" w:rsidRPr="00520A79" w:rsidRDefault="00002E8F" w:rsidP="000B54AC">
            <w:pPr>
              <w:spacing w:before="100" w:after="100"/>
              <w:jc w:val="both"/>
            </w:pPr>
            <w:r w:rsidRPr="00520A79">
              <w:rPr>
                <w:b/>
                <w:bCs/>
              </w:rPr>
              <w:t xml:space="preserve">7 </w:t>
            </w:r>
            <w:r w:rsidR="39F85D4E" w:rsidRPr="00520A79">
              <w:t>Galoş</w:t>
            </w:r>
          </w:p>
          <w:p w14:paraId="74A95F09" w14:textId="77777777" w:rsidR="00C156A0" w:rsidRPr="00520A79" w:rsidRDefault="00002E8F" w:rsidP="000B54AC">
            <w:pPr>
              <w:spacing w:before="100" w:after="100"/>
              <w:jc w:val="both"/>
            </w:pPr>
            <w:r w:rsidRPr="00520A79">
              <w:rPr>
                <w:b/>
                <w:bCs/>
              </w:rPr>
              <w:t xml:space="preserve">8 </w:t>
            </w:r>
            <w:r w:rsidR="39F85D4E" w:rsidRPr="00520A79">
              <w:t xml:space="preserve">Dökülme seti </w:t>
            </w:r>
          </w:p>
          <w:p w14:paraId="20AFC5B2" w14:textId="77777777" w:rsidR="00C156A0" w:rsidRPr="00520A79" w:rsidRDefault="00002E8F" w:rsidP="000B54AC">
            <w:pPr>
              <w:spacing w:before="100" w:after="100"/>
              <w:jc w:val="both"/>
            </w:pPr>
            <w:r w:rsidRPr="00520A79">
              <w:rPr>
                <w:b/>
                <w:bCs/>
              </w:rPr>
              <w:t xml:space="preserve">9 </w:t>
            </w:r>
            <w:r w:rsidR="39F85D4E" w:rsidRPr="00520A79">
              <w:t>Steril silme seti</w:t>
            </w:r>
          </w:p>
          <w:p w14:paraId="12400706" w14:textId="77777777" w:rsidR="00C156A0" w:rsidRPr="00520A79" w:rsidRDefault="00316347" w:rsidP="000B54AC">
            <w:pPr>
              <w:spacing w:before="100" w:after="100"/>
              <w:jc w:val="both"/>
            </w:pPr>
            <w:r w:rsidRPr="00520A79">
              <w:rPr>
                <w:b/>
                <w:bCs/>
              </w:rPr>
              <w:t>10</w:t>
            </w:r>
            <w:r w:rsidR="15F00FC2" w:rsidRPr="00520A79">
              <w:t>Sitotoksik uyarı etiketi</w:t>
            </w:r>
          </w:p>
          <w:p w14:paraId="3D5A1DFD" w14:textId="77777777" w:rsidR="00D06C33" w:rsidRPr="00520A79" w:rsidRDefault="00316347" w:rsidP="000B54AC">
            <w:pPr>
              <w:spacing w:before="100" w:after="100"/>
              <w:jc w:val="both"/>
            </w:pPr>
            <w:r w:rsidRPr="00520A79">
              <w:rPr>
                <w:b/>
              </w:rPr>
              <w:t>11</w:t>
            </w:r>
            <w:r w:rsidR="00D06C33" w:rsidRPr="00520A79">
              <w:t>Kemoterapi Taşıma çantası ve/veya aracı</w:t>
            </w:r>
          </w:p>
          <w:p w14:paraId="453D3E37" w14:textId="77777777" w:rsidR="00C156A0" w:rsidRPr="00520A79" w:rsidRDefault="15F00FC2" w:rsidP="000B54AC">
            <w:pPr>
              <w:spacing w:before="100" w:after="100"/>
              <w:jc w:val="both"/>
            </w:pPr>
            <w:r w:rsidRPr="00520A79">
              <w:t>Yukarıdaki ürünler Sağlık Bakanlığı tedavi Hizmetleri Genel Müdürlüğü’nün 2005/167 sayılı “</w:t>
            </w:r>
            <w:proofErr w:type="spellStart"/>
            <w:r w:rsidRPr="00520A79">
              <w:t>Antineoplastik</w:t>
            </w:r>
            <w:proofErr w:type="spellEnd"/>
            <w:r w:rsidRPr="00520A79">
              <w:t xml:space="preserve"> ilaç hazırlama merkezi kurulması “konulu genelgesine uygun yapıda olmalıdır</w:t>
            </w:r>
          </w:p>
          <w:p w14:paraId="59888C83" w14:textId="77777777" w:rsidR="00895CB0" w:rsidRPr="00520A79" w:rsidRDefault="00895CB0" w:rsidP="000B54AC">
            <w:pPr>
              <w:spacing w:before="100" w:after="100"/>
              <w:jc w:val="both"/>
              <w:rPr>
                <w:b/>
                <w:bCs/>
              </w:rPr>
            </w:pPr>
          </w:p>
          <w:p w14:paraId="668350D5" w14:textId="77777777" w:rsidR="00C156A0" w:rsidRPr="00520A79" w:rsidRDefault="39F85D4E" w:rsidP="000B54AC">
            <w:pPr>
              <w:spacing w:before="100" w:after="100"/>
              <w:jc w:val="both"/>
            </w:pPr>
            <w:r w:rsidRPr="00520A79">
              <w:rPr>
                <w:b/>
                <w:bCs/>
              </w:rPr>
              <w:t>1</w:t>
            </w:r>
            <w:r w:rsidR="00752509" w:rsidRPr="00520A79">
              <w:rPr>
                <w:b/>
                <w:bCs/>
              </w:rPr>
              <w:t>1</w:t>
            </w:r>
            <w:r w:rsidRPr="00520A79">
              <w:rPr>
                <w:b/>
                <w:bCs/>
              </w:rPr>
              <w:t>. KEMOTERAPİ İLAÇ HAZIRLAMA TEMİZ ODA TEKNİK ÖZELLİKLERİ</w:t>
            </w:r>
          </w:p>
          <w:p w14:paraId="56C0F403" w14:textId="4B6A11EC" w:rsidR="00E936B8" w:rsidRPr="00520A79" w:rsidRDefault="00090381" w:rsidP="000369B5">
            <w:pPr>
              <w:pStyle w:val="ListeParagraf"/>
              <w:numPr>
                <w:ilvl w:val="0"/>
                <w:numId w:val="34"/>
              </w:numPr>
              <w:spacing w:before="100" w:after="100"/>
              <w:jc w:val="both"/>
              <w:rPr>
                <w:bCs/>
              </w:rPr>
            </w:pPr>
            <w:r w:rsidRPr="00520A79">
              <w:rPr>
                <w:bCs/>
              </w:rPr>
              <w:t>K</w:t>
            </w:r>
            <w:r w:rsidR="003E5519" w:rsidRPr="00520A79">
              <w:rPr>
                <w:bCs/>
              </w:rPr>
              <w:t xml:space="preserve">emoterapi ilaç hazırlama </w:t>
            </w:r>
            <w:r w:rsidR="00520A79" w:rsidRPr="00520A79">
              <w:rPr>
                <w:bCs/>
              </w:rPr>
              <w:t>odası, ISO</w:t>
            </w:r>
            <w:r w:rsidR="003E5519" w:rsidRPr="00520A79">
              <w:rPr>
                <w:bCs/>
              </w:rPr>
              <w:t xml:space="preserve"> </w:t>
            </w:r>
            <w:r w:rsidR="00520A79" w:rsidRPr="00520A79">
              <w:rPr>
                <w:bCs/>
              </w:rPr>
              <w:t>14644 ve</w:t>
            </w:r>
            <w:r w:rsidR="003E5519" w:rsidRPr="00520A79">
              <w:rPr>
                <w:bCs/>
              </w:rPr>
              <w:t xml:space="preserve"> USP797 standartlarına göre, ISO 7 temizlik sınıfında ikincil korumayı sağlayan Robotik ve manuel dolum alanları, </w:t>
            </w:r>
            <w:proofErr w:type="spellStart"/>
            <w:r w:rsidR="003E5519" w:rsidRPr="00520A79">
              <w:rPr>
                <w:bCs/>
              </w:rPr>
              <w:t>pass-box</w:t>
            </w:r>
            <w:proofErr w:type="spellEnd"/>
            <w:r w:rsidR="003E5519" w:rsidRPr="00520A79">
              <w:rPr>
                <w:bCs/>
              </w:rPr>
              <w:t xml:space="preserve"> (Al-Ver penceresi) ve giriş gerekliliklerini içeren </w:t>
            </w:r>
            <w:proofErr w:type="gramStart"/>
            <w:r w:rsidR="003E5519" w:rsidRPr="00520A79">
              <w:rPr>
                <w:bCs/>
              </w:rPr>
              <w:t>antre</w:t>
            </w:r>
            <w:proofErr w:type="gramEnd"/>
            <w:r w:rsidR="003E5519" w:rsidRPr="00520A79">
              <w:rPr>
                <w:bCs/>
              </w:rPr>
              <w:t xml:space="preserve"> odasından oluşmalıdır.</w:t>
            </w:r>
            <w:r w:rsidR="00D06C33" w:rsidRPr="00520A79">
              <w:rPr>
                <w:bCs/>
              </w:rPr>
              <w:t xml:space="preserve"> Robotik sistem ilaç hazırlama ve manuel dolum kabini (Class IIB2) ISO 5 temizlik sınıfında birincil korumayı sağlayan, dolum alanı içindeki ünitelerdir.</w:t>
            </w:r>
          </w:p>
          <w:p w14:paraId="435E01DD" w14:textId="77777777" w:rsidR="00E936B8" w:rsidRPr="00520A79" w:rsidRDefault="003E5519" w:rsidP="000369B5">
            <w:pPr>
              <w:pStyle w:val="ListeParagraf"/>
              <w:numPr>
                <w:ilvl w:val="0"/>
                <w:numId w:val="34"/>
              </w:numPr>
              <w:spacing w:before="100" w:after="100"/>
              <w:jc w:val="both"/>
              <w:rPr>
                <w:bCs/>
              </w:rPr>
            </w:pPr>
            <w:r w:rsidRPr="00520A79">
              <w:rPr>
                <w:bCs/>
              </w:rPr>
              <w:t xml:space="preserve">Odalara giriş ve çıkışlar için bir adet </w:t>
            </w:r>
            <w:proofErr w:type="gramStart"/>
            <w:r w:rsidRPr="00520A79">
              <w:rPr>
                <w:bCs/>
              </w:rPr>
              <w:t>antre</w:t>
            </w:r>
            <w:proofErr w:type="gramEnd"/>
            <w:r w:rsidRPr="00520A79">
              <w:rPr>
                <w:bCs/>
              </w:rPr>
              <w:t xml:space="preserve"> odası olmalıdır. Kapılar </w:t>
            </w:r>
            <w:proofErr w:type="spellStart"/>
            <w:r w:rsidRPr="00520A79">
              <w:rPr>
                <w:bCs/>
              </w:rPr>
              <w:t>interlock</w:t>
            </w:r>
            <w:proofErr w:type="spellEnd"/>
            <w:r w:rsidRPr="00520A79">
              <w:rPr>
                <w:bCs/>
              </w:rPr>
              <w:t xml:space="preserve"> sistemli olmalıdır. </w:t>
            </w:r>
          </w:p>
          <w:p w14:paraId="087A4EE9" w14:textId="77777777" w:rsidR="00E936B8" w:rsidRPr="00520A79" w:rsidRDefault="003E5519" w:rsidP="000369B5">
            <w:pPr>
              <w:pStyle w:val="ListeParagraf"/>
              <w:numPr>
                <w:ilvl w:val="0"/>
                <w:numId w:val="34"/>
              </w:numPr>
              <w:spacing w:before="100" w:after="100"/>
              <w:jc w:val="both"/>
              <w:rPr>
                <w:bCs/>
              </w:rPr>
            </w:pPr>
            <w:r w:rsidRPr="00520A79">
              <w:rPr>
                <w:bCs/>
              </w:rPr>
              <w:t xml:space="preserve">Kullanılan </w:t>
            </w:r>
            <w:proofErr w:type="gramStart"/>
            <w:r w:rsidRPr="00520A79">
              <w:rPr>
                <w:bCs/>
              </w:rPr>
              <w:t>tezgahlar</w:t>
            </w:r>
            <w:proofErr w:type="gramEnd"/>
            <w:r w:rsidRPr="00520A79">
              <w:rPr>
                <w:bCs/>
              </w:rPr>
              <w:t xml:space="preserve">, çizilmelere, kimyasallara karşı dayanıklı malzemeden yapılmış olmalıdır. </w:t>
            </w:r>
          </w:p>
          <w:p w14:paraId="5731E908" w14:textId="77777777" w:rsidR="00E936B8" w:rsidRPr="00520A79" w:rsidRDefault="003E5519" w:rsidP="000369B5">
            <w:pPr>
              <w:pStyle w:val="ListeParagraf"/>
              <w:numPr>
                <w:ilvl w:val="0"/>
                <w:numId w:val="34"/>
              </w:numPr>
              <w:spacing w:before="100" w:after="100"/>
              <w:jc w:val="both"/>
              <w:rPr>
                <w:bCs/>
              </w:rPr>
            </w:pPr>
            <w:r w:rsidRPr="00520A79">
              <w:rPr>
                <w:bCs/>
              </w:rPr>
              <w:t xml:space="preserve">Temizlik ve dezenfeksiyon işlemlerinin başarılı bir şekilde yapılmasını sağlamak amacıyla zeminde temizliği </w:t>
            </w:r>
            <w:r w:rsidR="00C24BEF" w:rsidRPr="00520A79">
              <w:rPr>
                <w:bCs/>
              </w:rPr>
              <w:t>engelleyici hiç</w:t>
            </w:r>
            <w:r w:rsidRPr="00520A79">
              <w:rPr>
                <w:bCs/>
              </w:rPr>
              <w:t>bir malzeme bulunmamalıdır.</w:t>
            </w:r>
          </w:p>
          <w:p w14:paraId="30C5AE13" w14:textId="77777777" w:rsidR="00E936B8" w:rsidRPr="00520A79" w:rsidRDefault="003E5519" w:rsidP="000369B5">
            <w:pPr>
              <w:pStyle w:val="ListeParagraf"/>
              <w:numPr>
                <w:ilvl w:val="0"/>
                <w:numId w:val="34"/>
              </w:numPr>
              <w:spacing w:before="100" w:after="100"/>
              <w:jc w:val="both"/>
              <w:rPr>
                <w:bCs/>
              </w:rPr>
            </w:pPr>
            <w:r w:rsidRPr="00520A79">
              <w:rPr>
                <w:bCs/>
              </w:rPr>
              <w:t xml:space="preserve">Sistem enerji tasarrufu sağlanması için istenildiğinde yarı hızda çalıştırılabilmelidir. </w:t>
            </w:r>
          </w:p>
          <w:p w14:paraId="2AB3E466" w14:textId="77777777" w:rsidR="00316347" w:rsidRPr="00520A79" w:rsidRDefault="003E5519" w:rsidP="000369B5">
            <w:pPr>
              <w:pStyle w:val="ListeParagraf"/>
              <w:numPr>
                <w:ilvl w:val="0"/>
                <w:numId w:val="34"/>
              </w:numPr>
              <w:spacing w:before="100" w:after="100"/>
              <w:jc w:val="both"/>
              <w:rPr>
                <w:bCs/>
              </w:rPr>
            </w:pPr>
            <w:r w:rsidRPr="00520A79">
              <w:rPr>
                <w:bCs/>
              </w:rPr>
              <w:t xml:space="preserve">Hava tavandan verilip, zemine yakın yan duvarlardan alınmalıdır. Böylece en iyi şekilde süpürme verimi elde edilmelidir. Testlerde bu durum yeniden toparlanma süresinin ölçülmesi ile kontrol edilecektir. </w:t>
            </w:r>
          </w:p>
          <w:p w14:paraId="524DDA32" w14:textId="77777777" w:rsidR="00E936B8" w:rsidRPr="00520A79" w:rsidRDefault="00762FAD" w:rsidP="000369B5">
            <w:pPr>
              <w:pStyle w:val="ListeParagraf"/>
              <w:numPr>
                <w:ilvl w:val="0"/>
                <w:numId w:val="34"/>
              </w:numPr>
              <w:spacing w:before="100" w:after="100"/>
              <w:jc w:val="both"/>
              <w:rPr>
                <w:bCs/>
              </w:rPr>
            </w:pPr>
            <w:r w:rsidRPr="00520A79">
              <w:rPr>
                <w:bCs/>
              </w:rPr>
              <w:t>Manuel</w:t>
            </w:r>
            <w:r w:rsidR="003E5519" w:rsidRPr="00520A79">
              <w:rPr>
                <w:bCs/>
              </w:rPr>
              <w:t xml:space="preserve"> dolum ve Robotik dolum </w:t>
            </w:r>
            <w:r w:rsidRPr="00520A79">
              <w:rPr>
                <w:bCs/>
              </w:rPr>
              <w:t>alanları</w:t>
            </w:r>
            <w:r w:rsidR="003E5519" w:rsidRPr="00520A79">
              <w:rPr>
                <w:bCs/>
              </w:rPr>
              <w:t xml:space="preserve">, </w:t>
            </w:r>
            <w:proofErr w:type="gramStart"/>
            <w:r w:rsidR="003E5519" w:rsidRPr="00520A79">
              <w:rPr>
                <w:bCs/>
              </w:rPr>
              <w:t>antre</w:t>
            </w:r>
            <w:proofErr w:type="gramEnd"/>
            <w:r w:rsidR="003E5519" w:rsidRPr="00520A79">
              <w:rPr>
                <w:bCs/>
              </w:rPr>
              <w:t xml:space="preserve"> odası bölümüne göre en az -15 Pascal (</w:t>
            </w:r>
            <w:proofErr w:type="spellStart"/>
            <w:r w:rsidR="003E5519" w:rsidRPr="00520A79">
              <w:rPr>
                <w:bCs/>
              </w:rPr>
              <w:t>Pa</w:t>
            </w:r>
            <w:proofErr w:type="spellEnd"/>
            <w:r w:rsidR="003E5519" w:rsidRPr="00520A79">
              <w:rPr>
                <w:bCs/>
              </w:rPr>
              <w:t xml:space="preserve">) negatif basınçta olmalıdır. </w:t>
            </w:r>
            <w:r w:rsidRPr="00520A79">
              <w:rPr>
                <w:bCs/>
              </w:rPr>
              <w:t>Antre odası</w:t>
            </w:r>
            <w:r w:rsidR="003E5519" w:rsidRPr="00520A79">
              <w:rPr>
                <w:bCs/>
              </w:rPr>
              <w:t xml:space="preserve"> ise bina koridoruna göre en az +10 </w:t>
            </w:r>
            <w:proofErr w:type="spellStart"/>
            <w:r w:rsidR="003E5519" w:rsidRPr="00520A79">
              <w:rPr>
                <w:bCs/>
              </w:rPr>
              <w:t>Pa</w:t>
            </w:r>
            <w:proofErr w:type="spellEnd"/>
            <w:r w:rsidR="003E5519" w:rsidRPr="00520A79">
              <w:rPr>
                <w:bCs/>
              </w:rPr>
              <w:t xml:space="preserve"> pozitif basınçta olmalıdır. Oda basınç ve ısı değerleri elektronik </w:t>
            </w:r>
            <w:r w:rsidRPr="00520A79">
              <w:rPr>
                <w:bCs/>
              </w:rPr>
              <w:t>olarak kaydedilmelidir</w:t>
            </w:r>
            <w:r w:rsidR="003E5519" w:rsidRPr="00520A79">
              <w:rPr>
                <w:bCs/>
              </w:rPr>
              <w:t xml:space="preserve">. </w:t>
            </w:r>
          </w:p>
          <w:p w14:paraId="0FB89266" w14:textId="77777777" w:rsidR="00E936B8" w:rsidRPr="00520A79" w:rsidRDefault="003E5519" w:rsidP="000369B5">
            <w:pPr>
              <w:pStyle w:val="ListeParagraf"/>
              <w:numPr>
                <w:ilvl w:val="0"/>
                <w:numId w:val="34"/>
              </w:numPr>
              <w:spacing w:before="100" w:after="100"/>
              <w:jc w:val="both"/>
              <w:rPr>
                <w:bCs/>
              </w:rPr>
            </w:pPr>
            <w:r w:rsidRPr="00520A79">
              <w:rPr>
                <w:bCs/>
              </w:rPr>
              <w:t>Temiz oda elektronik kontrol ünitesi dokunmatik renkli ekran</w:t>
            </w:r>
            <w:r w:rsidR="00B17080" w:rsidRPr="00520A79">
              <w:rPr>
                <w:bCs/>
              </w:rPr>
              <w:t>lı</w:t>
            </w:r>
            <w:r w:rsidRPr="00520A79">
              <w:rPr>
                <w:bCs/>
              </w:rPr>
              <w:t xml:space="preserve"> programlanabilir kontrol ünitesine (PLC) sahip olmalıdır. Bu ekran üzerinde bütün </w:t>
            </w:r>
            <w:r w:rsidR="007516AA" w:rsidRPr="00520A79">
              <w:rPr>
                <w:bCs/>
              </w:rPr>
              <w:t>süreç</w:t>
            </w:r>
            <w:r w:rsidRPr="00520A79">
              <w:rPr>
                <w:bCs/>
              </w:rPr>
              <w:t xml:space="preserve"> (basınç, sıcaklık, hava değişim sayıları, hava hızları) anlık olarak izlenebilmelidir. </w:t>
            </w:r>
          </w:p>
          <w:p w14:paraId="36D50B8D" w14:textId="77777777" w:rsidR="00E936B8" w:rsidRPr="00520A79" w:rsidRDefault="003E5519" w:rsidP="000369B5">
            <w:pPr>
              <w:pStyle w:val="ListeParagraf"/>
              <w:numPr>
                <w:ilvl w:val="0"/>
                <w:numId w:val="34"/>
              </w:numPr>
              <w:spacing w:before="100" w:after="100"/>
              <w:jc w:val="both"/>
              <w:rPr>
                <w:bCs/>
              </w:rPr>
            </w:pPr>
            <w:r w:rsidRPr="00520A79">
              <w:rPr>
                <w:bCs/>
              </w:rPr>
              <w:t xml:space="preserve">Oda paneller halinde yerinde kurulmalı, panel ana gövde malzemesi USP797 gereklilerine göre uygun malzemelerden seçilmiş olmalıdır. Paneller arası sızdırmaz conta kullanılarak oda içinde gerekli basınçlar sağlanabilmelidir. Panel yüzeylerinde </w:t>
            </w:r>
            <w:proofErr w:type="spellStart"/>
            <w:r w:rsidRPr="00520A79">
              <w:rPr>
                <w:bCs/>
              </w:rPr>
              <w:t>yoğuşma</w:t>
            </w:r>
            <w:proofErr w:type="spellEnd"/>
            <w:r w:rsidRPr="00520A79">
              <w:rPr>
                <w:bCs/>
              </w:rPr>
              <w:t xml:space="preserve"> olmaması için uygun kalınlıkta ısı yalıtımlı panel kullanılmalıdır. Paneller çizilmeye ve kimyasal maddelere dayanıklı olmalıdır. </w:t>
            </w:r>
          </w:p>
          <w:p w14:paraId="2628F86A" w14:textId="77777777" w:rsidR="00E936B8" w:rsidRPr="00520A79" w:rsidRDefault="003E5519" w:rsidP="000369B5">
            <w:pPr>
              <w:pStyle w:val="ListeParagraf"/>
              <w:numPr>
                <w:ilvl w:val="0"/>
                <w:numId w:val="34"/>
              </w:numPr>
              <w:spacing w:before="100" w:after="100"/>
              <w:jc w:val="both"/>
              <w:rPr>
                <w:bCs/>
              </w:rPr>
            </w:pPr>
            <w:r w:rsidRPr="00520A79">
              <w:rPr>
                <w:bCs/>
              </w:rPr>
              <w:t>Oda zemini, kimyasallara ve aşınmaya karşı dayanıklı PVC malzemeden imal edilmelidir.</w:t>
            </w:r>
          </w:p>
          <w:p w14:paraId="0CCECC55" w14:textId="77777777" w:rsidR="00E936B8" w:rsidRPr="00520A79" w:rsidRDefault="003E5519" w:rsidP="000369B5">
            <w:pPr>
              <w:pStyle w:val="ListeParagraf"/>
              <w:numPr>
                <w:ilvl w:val="0"/>
                <w:numId w:val="34"/>
              </w:numPr>
              <w:spacing w:before="100" w:after="100"/>
              <w:jc w:val="both"/>
              <w:rPr>
                <w:bCs/>
              </w:rPr>
            </w:pPr>
            <w:r w:rsidRPr="00520A79">
              <w:rPr>
                <w:bCs/>
              </w:rPr>
              <w:t xml:space="preserve">Kullanılan HEPA filtreler EN 1822 standardına göre H14 kalitesinde olmalıdır. </w:t>
            </w:r>
          </w:p>
          <w:p w14:paraId="748199D7" w14:textId="77777777" w:rsidR="00E936B8" w:rsidRPr="00520A79" w:rsidRDefault="00607933" w:rsidP="000369B5">
            <w:pPr>
              <w:pStyle w:val="ListeParagraf"/>
              <w:numPr>
                <w:ilvl w:val="0"/>
                <w:numId w:val="34"/>
              </w:numPr>
              <w:spacing w:before="100" w:after="100"/>
              <w:jc w:val="both"/>
              <w:rPr>
                <w:bCs/>
              </w:rPr>
            </w:pPr>
            <w:r w:rsidRPr="00520A79">
              <w:rPr>
                <w:bCs/>
              </w:rPr>
              <w:t xml:space="preserve">Temiz odada </w:t>
            </w:r>
            <w:r w:rsidR="003E5519" w:rsidRPr="00520A79">
              <w:rPr>
                <w:bCs/>
              </w:rPr>
              <w:t xml:space="preserve">malzeme giriş çıkışı için yeteri kadar </w:t>
            </w:r>
            <w:proofErr w:type="spellStart"/>
            <w:r w:rsidR="003E5519" w:rsidRPr="00520A79">
              <w:rPr>
                <w:bCs/>
              </w:rPr>
              <w:t>passbox</w:t>
            </w:r>
            <w:proofErr w:type="spellEnd"/>
            <w:r w:rsidR="003E5519" w:rsidRPr="00520A79">
              <w:rPr>
                <w:bCs/>
              </w:rPr>
              <w:t xml:space="preserve"> olmalıdır. </w:t>
            </w:r>
            <w:proofErr w:type="spellStart"/>
            <w:r w:rsidR="003E5519" w:rsidRPr="00520A79">
              <w:rPr>
                <w:bCs/>
              </w:rPr>
              <w:t>Passbox</w:t>
            </w:r>
            <w:proofErr w:type="spellEnd"/>
            <w:r w:rsidR="003E5519" w:rsidRPr="00520A79">
              <w:rPr>
                <w:bCs/>
              </w:rPr>
              <w:t xml:space="preserve"> kapıları </w:t>
            </w:r>
            <w:proofErr w:type="spellStart"/>
            <w:r w:rsidR="003E5519" w:rsidRPr="00520A79">
              <w:rPr>
                <w:bCs/>
              </w:rPr>
              <w:t>interlok</w:t>
            </w:r>
            <w:proofErr w:type="spellEnd"/>
            <w:r w:rsidR="003E5519" w:rsidRPr="00520A79">
              <w:rPr>
                <w:bCs/>
              </w:rPr>
              <w:t xml:space="preserve"> sistemli olmalıdır. </w:t>
            </w:r>
          </w:p>
          <w:p w14:paraId="2AF7B974" w14:textId="77777777" w:rsidR="00E936B8" w:rsidRPr="00520A79" w:rsidRDefault="003E5519" w:rsidP="000369B5">
            <w:pPr>
              <w:pStyle w:val="ListeParagraf"/>
              <w:numPr>
                <w:ilvl w:val="0"/>
                <w:numId w:val="34"/>
              </w:numPr>
              <w:spacing w:before="100" w:after="100"/>
              <w:jc w:val="both"/>
              <w:rPr>
                <w:bCs/>
              </w:rPr>
            </w:pPr>
            <w:r w:rsidRPr="00520A79">
              <w:rPr>
                <w:bCs/>
              </w:rPr>
              <w:t>Temiz oda içi ve dışı ile ses irtibatını sağlayacak gerekli donanım olmalıdır.</w:t>
            </w:r>
          </w:p>
          <w:p w14:paraId="7C9263CA" w14:textId="77777777" w:rsidR="00E936B8" w:rsidRPr="00520A79" w:rsidRDefault="003E5519" w:rsidP="000369B5">
            <w:pPr>
              <w:pStyle w:val="ListeParagraf"/>
              <w:numPr>
                <w:ilvl w:val="0"/>
                <w:numId w:val="34"/>
              </w:numPr>
              <w:spacing w:before="100" w:after="100"/>
              <w:jc w:val="both"/>
              <w:rPr>
                <w:bCs/>
              </w:rPr>
            </w:pPr>
            <w:r w:rsidRPr="00520A79">
              <w:rPr>
                <w:bCs/>
              </w:rPr>
              <w:t>Aydınlatma armatürleri hava sızdırmaz tip olmalıdır. Aydınlatma lambalarının değişimi oda içerisinden yapılabilmelidir.</w:t>
            </w:r>
          </w:p>
          <w:p w14:paraId="170B359F" w14:textId="77777777" w:rsidR="00E936B8" w:rsidRPr="00520A79" w:rsidRDefault="003E5519" w:rsidP="000369B5">
            <w:pPr>
              <w:pStyle w:val="ListeParagraf"/>
              <w:numPr>
                <w:ilvl w:val="0"/>
                <w:numId w:val="34"/>
              </w:numPr>
              <w:spacing w:before="100" w:after="100"/>
              <w:jc w:val="both"/>
              <w:rPr>
                <w:bCs/>
              </w:rPr>
            </w:pPr>
            <w:r w:rsidRPr="00520A79">
              <w:rPr>
                <w:bCs/>
              </w:rPr>
              <w:t>Oda çalışma alanı sıcaklığı 19-</w:t>
            </w:r>
            <w:smartTag w:uri="urn:schemas-microsoft-com:office:smarttags" w:element="metricconverter">
              <w:smartTagPr>
                <w:attr w:name="ProductID" w:val="25ﾰC"/>
              </w:smartTagPr>
              <w:r w:rsidRPr="00520A79">
                <w:rPr>
                  <w:bCs/>
                </w:rPr>
                <w:t>25°C</w:t>
              </w:r>
            </w:smartTag>
            <w:r w:rsidRPr="00520A79">
              <w:rPr>
                <w:bCs/>
              </w:rPr>
              <w:t xml:space="preserve"> arasında ayarlanabilir olmalıdır. Ayarlanan sıcaklık değeri ±</w:t>
            </w:r>
            <w:smartTag w:uri="urn:schemas-microsoft-com:office:smarttags" w:element="metricconverter">
              <w:smartTagPr>
                <w:attr w:name="ProductID" w:val="1°C"/>
              </w:smartTagPr>
              <w:r w:rsidRPr="00520A79">
                <w:rPr>
                  <w:bCs/>
                </w:rPr>
                <w:t>1°C</w:t>
              </w:r>
            </w:smartTag>
            <w:r w:rsidRPr="00520A79">
              <w:rPr>
                <w:bCs/>
              </w:rPr>
              <w:t xml:space="preserve"> arasında tutulabilmelidir. Oda içindeki sıcaklık dağılımı homojen olmalıdır. </w:t>
            </w:r>
          </w:p>
          <w:p w14:paraId="2414C458" w14:textId="15A23FD9" w:rsidR="00E936B8" w:rsidRPr="00520A79" w:rsidRDefault="003E5519" w:rsidP="000369B5">
            <w:pPr>
              <w:pStyle w:val="ListeParagraf"/>
              <w:numPr>
                <w:ilvl w:val="0"/>
                <w:numId w:val="34"/>
              </w:numPr>
              <w:spacing w:before="100" w:after="100"/>
              <w:jc w:val="both"/>
              <w:rPr>
                <w:bCs/>
              </w:rPr>
            </w:pPr>
            <w:r w:rsidRPr="00520A79">
              <w:rPr>
                <w:bCs/>
              </w:rPr>
              <w:t xml:space="preserve">Temiz oda </w:t>
            </w:r>
            <w:r w:rsidR="009B0C39" w:rsidRPr="00520A79">
              <w:rPr>
                <w:bCs/>
              </w:rPr>
              <w:t>bakımları 6</w:t>
            </w:r>
            <w:r w:rsidRPr="00520A79">
              <w:rPr>
                <w:bCs/>
              </w:rPr>
              <w:t xml:space="preserve"> ayda bir yapılmalıdır.</w:t>
            </w:r>
          </w:p>
          <w:p w14:paraId="4BBD248E" w14:textId="77777777" w:rsidR="00E936B8" w:rsidRPr="00520A79" w:rsidRDefault="003E5519" w:rsidP="000369B5">
            <w:pPr>
              <w:pStyle w:val="ListeParagraf"/>
              <w:numPr>
                <w:ilvl w:val="0"/>
                <w:numId w:val="34"/>
              </w:numPr>
              <w:spacing w:before="100" w:after="100"/>
              <w:jc w:val="both"/>
              <w:rPr>
                <w:bCs/>
              </w:rPr>
            </w:pPr>
            <w:r w:rsidRPr="00520A79">
              <w:rPr>
                <w:bCs/>
              </w:rPr>
              <w:t xml:space="preserve">Üretici firma temiz Oda ve </w:t>
            </w:r>
            <w:proofErr w:type="spellStart"/>
            <w:r w:rsidRPr="00520A79">
              <w:rPr>
                <w:bCs/>
              </w:rPr>
              <w:t>biyogüvenlik</w:t>
            </w:r>
            <w:proofErr w:type="spellEnd"/>
            <w:r w:rsidRPr="00520A79">
              <w:rPr>
                <w:bCs/>
              </w:rPr>
              <w:t xml:space="preserve"> sistemleri ile ilgili ISO 9001-2008 kalite yönetim sistemine sahip olmalıdır.</w:t>
            </w:r>
          </w:p>
          <w:p w14:paraId="32304B74" w14:textId="35E43297" w:rsidR="003E5519" w:rsidRDefault="003E5519" w:rsidP="000369B5">
            <w:pPr>
              <w:pStyle w:val="ListeParagraf"/>
              <w:numPr>
                <w:ilvl w:val="0"/>
                <w:numId w:val="34"/>
              </w:numPr>
              <w:spacing w:before="100" w:after="100"/>
              <w:jc w:val="both"/>
              <w:rPr>
                <w:bCs/>
              </w:rPr>
            </w:pPr>
            <w:r w:rsidRPr="00520A79">
              <w:rPr>
                <w:bCs/>
              </w:rPr>
              <w:t xml:space="preserve">Kurulum sonrasında </w:t>
            </w:r>
            <w:r w:rsidR="00BA07E8" w:rsidRPr="00520A79">
              <w:rPr>
                <w:bCs/>
              </w:rPr>
              <w:t xml:space="preserve">ve periyodik olarak yılda en az bir defa olmak üzere </w:t>
            </w:r>
            <w:r w:rsidRPr="00520A79">
              <w:rPr>
                <w:bCs/>
              </w:rPr>
              <w:t xml:space="preserve">ISO 14644 standardına göre yapılacak testler ve </w:t>
            </w:r>
            <w:proofErr w:type="spellStart"/>
            <w:r w:rsidRPr="00520A79">
              <w:rPr>
                <w:bCs/>
              </w:rPr>
              <w:t>validasyonlar</w:t>
            </w:r>
            <w:proofErr w:type="spellEnd"/>
            <w:r w:rsidRPr="00520A79">
              <w:rPr>
                <w:bCs/>
              </w:rPr>
              <w:t xml:space="preserve"> üretici ve satıcıdan </w:t>
            </w:r>
            <w:r w:rsidR="009B0C39" w:rsidRPr="00520A79">
              <w:rPr>
                <w:bCs/>
              </w:rPr>
              <w:t>bağımsız bir</w:t>
            </w:r>
            <w:r w:rsidRPr="00520A79">
              <w:rPr>
                <w:bCs/>
              </w:rPr>
              <w:t xml:space="preserve"> muayene kuruluşu tarafından yapılmalıdır. </w:t>
            </w:r>
          </w:p>
          <w:p w14:paraId="01CB8240" w14:textId="36DC60ED" w:rsidR="00874431" w:rsidRPr="00520A79" w:rsidRDefault="00874431" w:rsidP="00874431">
            <w:pPr>
              <w:spacing w:before="100" w:after="100"/>
              <w:jc w:val="both"/>
              <w:rPr>
                <w:b/>
                <w:bCs/>
              </w:rPr>
            </w:pPr>
          </w:p>
          <w:p w14:paraId="7750944F" w14:textId="2D14352C" w:rsidR="00874431" w:rsidRPr="00520A79" w:rsidRDefault="00874431" w:rsidP="00874431">
            <w:pPr>
              <w:spacing w:before="100" w:after="100"/>
              <w:jc w:val="both"/>
              <w:rPr>
                <w:b/>
                <w:bCs/>
              </w:rPr>
            </w:pPr>
            <w:r w:rsidRPr="00520A79">
              <w:rPr>
                <w:b/>
                <w:bCs/>
              </w:rPr>
              <w:t xml:space="preserve">12.CLASS III TİP BİYOLOJİK </w:t>
            </w:r>
            <w:r w:rsidR="009B0C39" w:rsidRPr="00520A79">
              <w:rPr>
                <w:b/>
                <w:bCs/>
              </w:rPr>
              <w:t>GÜVENLİK KABİNİ</w:t>
            </w:r>
            <w:r w:rsidRPr="00520A79">
              <w:rPr>
                <w:b/>
                <w:bCs/>
              </w:rPr>
              <w:t xml:space="preserve"> TEKNİK ŞARTNAMESİ (İZALATÖR)</w:t>
            </w:r>
          </w:p>
          <w:p w14:paraId="69568A58" w14:textId="77777777" w:rsidR="00874431" w:rsidRPr="00520A79" w:rsidRDefault="00874431" w:rsidP="00874431">
            <w:pPr>
              <w:pStyle w:val="ListeParagraf"/>
              <w:spacing w:before="100" w:after="100"/>
              <w:jc w:val="both"/>
              <w:rPr>
                <w:bCs/>
              </w:rPr>
            </w:pPr>
            <w:r w:rsidRPr="00520A79">
              <w:rPr>
                <w:b/>
                <w:bCs/>
              </w:rPr>
              <w:t>1.</w:t>
            </w:r>
            <w:r w:rsidRPr="00520A79">
              <w:rPr>
                <w:bCs/>
              </w:rPr>
              <w:t xml:space="preserve"> Cihaz kullanıcı, çalışma materyali ve çevreyi koruyabilecek şekilde risk grubu yüksek materyallerle çalışmaya uygun Class III Tip olmalıdır.</w:t>
            </w:r>
          </w:p>
          <w:p w14:paraId="38063540" w14:textId="77777777" w:rsidR="00874431" w:rsidRPr="00520A79" w:rsidRDefault="00874431" w:rsidP="00874431">
            <w:pPr>
              <w:pStyle w:val="ListeParagraf"/>
              <w:spacing w:before="100" w:after="100"/>
              <w:jc w:val="both"/>
              <w:rPr>
                <w:bCs/>
              </w:rPr>
            </w:pPr>
            <w:r w:rsidRPr="00520A79">
              <w:rPr>
                <w:b/>
                <w:bCs/>
              </w:rPr>
              <w:t xml:space="preserve"> 2</w:t>
            </w:r>
            <w:r w:rsidRPr="00520A79">
              <w:rPr>
                <w:bCs/>
              </w:rPr>
              <w:t>. Cihazın çalışma alanı iç boyutları 1250x610x675 mm (en x derinlik x yükseklik) ±%10 olmalıdır. Dış boyutları 1800x850x1670mm (en x derinlik x yükseklik) ± %10 olmalıdır.</w:t>
            </w:r>
          </w:p>
          <w:p w14:paraId="6135A593" w14:textId="77777777" w:rsidR="00874431" w:rsidRPr="00520A79" w:rsidRDefault="00874431" w:rsidP="00874431">
            <w:pPr>
              <w:pStyle w:val="ListeParagraf"/>
              <w:spacing w:before="100" w:after="100"/>
              <w:jc w:val="both"/>
              <w:rPr>
                <w:bCs/>
              </w:rPr>
            </w:pPr>
            <w:r w:rsidRPr="00520A79">
              <w:rPr>
                <w:b/>
                <w:bCs/>
              </w:rPr>
              <w:t>3.</w:t>
            </w:r>
            <w:r w:rsidRPr="00520A79">
              <w:rPr>
                <w:bCs/>
              </w:rPr>
              <w:t xml:space="preserve"> Çalışma alanına erişim için 2 adet eldiven bulunmalıdır. Eldivenler çalışma bölümündeki her alana ergonomik erişimin sağlanabilmesi için uygun pozisyonlanmış olmalıdır. Eldivenler </w:t>
            </w:r>
            <w:proofErr w:type="spellStart"/>
            <w:r w:rsidRPr="00520A79">
              <w:rPr>
                <w:bCs/>
              </w:rPr>
              <w:t>biyogüvenlik</w:t>
            </w:r>
            <w:proofErr w:type="spellEnd"/>
            <w:r w:rsidRPr="00520A79">
              <w:rPr>
                <w:bCs/>
              </w:rPr>
              <w:t xml:space="preserve"> kabini sistemi için uygun ve sertifikasyona sahip olmalıdır. Eldivenler kolay değiştirilebilir özellikte olmalı ve cihaz üzerine sabitlenmiş eldiven portlarına takılmalıdır. Sızdırmaz bağlantı için gerekli aparatlar ile montaj edilmelidir. </w:t>
            </w:r>
          </w:p>
          <w:p w14:paraId="621DE39F" w14:textId="77777777" w:rsidR="00874431" w:rsidRPr="00520A79" w:rsidRDefault="00874431" w:rsidP="00874431">
            <w:pPr>
              <w:pStyle w:val="ListeParagraf"/>
              <w:spacing w:before="100" w:after="100"/>
              <w:jc w:val="both"/>
              <w:rPr>
                <w:bCs/>
              </w:rPr>
            </w:pPr>
            <w:r w:rsidRPr="00520A79">
              <w:rPr>
                <w:b/>
                <w:bCs/>
              </w:rPr>
              <w:t>4.</w:t>
            </w:r>
            <w:r w:rsidRPr="00520A79">
              <w:rPr>
                <w:bCs/>
              </w:rPr>
              <w:t xml:space="preserve"> Malzeme giriş çıkışının sağlanması için </w:t>
            </w:r>
            <w:proofErr w:type="gramStart"/>
            <w:r w:rsidRPr="00520A79">
              <w:rPr>
                <w:bCs/>
              </w:rPr>
              <w:t>entegre</w:t>
            </w:r>
            <w:proofErr w:type="gramEnd"/>
            <w:r w:rsidRPr="00520A79">
              <w:rPr>
                <w:bCs/>
              </w:rPr>
              <w:t xml:space="preserve"> </w:t>
            </w:r>
            <w:proofErr w:type="spellStart"/>
            <w:r w:rsidRPr="00520A79">
              <w:rPr>
                <w:bCs/>
              </w:rPr>
              <w:t>Pass</w:t>
            </w:r>
            <w:proofErr w:type="spellEnd"/>
            <w:r w:rsidRPr="00520A79">
              <w:rPr>
                <w:bCs/>
              </w:rPr>
              <w:t xml:space="preserve"> Box ünitesine sahip olmalıdır. </w:t>
            </w:r>
            <w:proofErr w:type="spellStart"/>
            <w:r w:rsidRPr="00520A79">
              <w:rPr>
                <w:bCs/>
              </w:rPr>
              <w:t>Pass</w:t>
            </w:r>
            <w:proofErr w:type="spellEnd"/>
            <w:r w:rsidRPr="00520A79">
              <w:rPr>
                <w:bCs/>
              </w:rPr>
              <w:t xml:space="preserve"> </w:t>
            </w:r>
            <w:proofErr w:type="spellStart"/>
            <w:r w:rsidRPr="00520A79">
              <w:rPr>
                <w:bCs/>
              </w:rPr>
              <w:t>box</w:t>
            </w:r>
            <w:proofErr w:type="spellEnd"/>
            <w:r w:rsidRPr="00520A79">
              <w:rPr>
                <w:bCs/>
              </w:rPr>
              <w:t xml:space="preserve"> ünitesi iç boyutları yaklaşık 400x400x400(en x derinlik x yükseklik) olmalıdır.</w:t>
            </w:r>
          </w:p>
          <w:p w14:paraId="2FB24831" w14:textId="77777777" w:rsidR="00874431" w:rsidRPr="00520A79" w:rsidRDefault="00874431" w:rsidP="00874431">
            <w:pPr>
              <w:pStyle w:val="ListeParagraf"/>
              <w:spacing w:before="100" w:after="100"/>
              <w:jc w:val="both"/>
              <w:rPr>
                <w:bCs/>
              </w:rPr>
            </w:pPr>
            <w:r w:rsidRPr="00520A79">
              <w:rPr>
                <w:b/>
                <w:bCs/>
              </w:rPr>
              <w:t>5.</w:t>
            </w:r>
            <w:r w:rsidRPr="00520A79">
              <w:rPr>
                <w:bCs/>
              </w:rPr>
              <w:t xml:space="preserve"> </w:t>
            </w:r>
            <w:proofErr w:type="spellStart"/>
            <w:r w:rsidRPr="00520A79">
              <w:rPr>
                <w:bCs/>
              </w:rPr>
              <w:t>Pass</w:t>
            </w:r>
            <w:proofErr w:type="spellEnd"/>
            <w:r w:rsidRPr="00520A79">
              <w:rPr>
                <w:bCs/>
              </w:rPr>
              <w:t xml:space="preserve"> </w:t>
            </w:r>
            <w:proofErr w:type="spellStart"/>
            <w:r w:rsidRPr="00520A79">
              <w:rPr>
                <w:bCs/>
              </w:rPr>
              <w:t>box</w:t>
            </w:r>
            <w:proofErr w:type="spellEnd"/>
            <w:r w:rsidRPr="00520A79">
              <w:rPr>
                <w:bCs/>
              </w:rPr>
              <w:t xml:space="preserve"> ünitesi </w:t>
            </w:r>
            <w:proofErr w:type="spellStart"/>
            <w:r w:rsidRPr="00520A79">
              <w:rPr>
                <w:bCs/>
              </w:rPr>
              <w:t>hepa</w:t>
            </w:r>
            <w:proofErr w:type="spellEnd"/>
            <w:r w:rsidRPr="00520A79">
              <w:rPr>
                <w:bCs/>
              </w:rPr>
              <w:t xml:space="preserve"> </w:t>
            </w:r>
            <w:proofErr w:type="spellStart"/>
            <w:r w:rsidRPr="00520A79">
              <w:rPr>
                <w:bCs/>
              </w:rPr>
              <w:t>filtrasyonlu</w:t>
            </w:r>
            <w:proofErr w:type="spellEnd"/>
            <w:r w:rsidRPr="00520A79">
              <w:rPr>
                <w:bCs/>
              </w:rPr>
              <w:t xml:space="preserve"> olmalıdır. Kabinde kullanılacak tüm HEPA filtreler EN 1822 standardına göre en az H14 kalitesinde olmalıdır. </w:t>
            </w:r>
          </w:p>
          <w:p w14:paraId="65885C2F" w14:textId="0F8BCDEE" w:rsidR="00874431" w:rsidRPr="00520A79" w:rsidRDefault="00874431" w:rsidP="00874431">
            <w:pPr>
              <w:pStyle w:val="ListeParagraf"/>
              <w:spacing w:before="100" w:after="100"/>
              <w:jc w:val="both"/>
              <w:rPr>
                <w:bCs/>
              </w:rPr>
            </w:pPr>
            <w:r w:rsidRPr="00520A79">
              <w:rPr>
                <w:b/>
                <w:bCs/>
              </w:rPr>
              <w:t>6.</w:t>
            </w:r>
            <w:r w:rsidRPr="00520A79">
              <w:rPr>
                <w:bCs/>
              </w:rPr>
              <w:t xml:space="preserve"> Cihazın çalışma ortamına gelen hava, ön filtre ve HEPA filtreden geçmiş olmalıdır. Havanın tamamı %100 egzoz HEPA filtreden geçtikten sonra ikinci bir egzoz fan sistemi ile dış atmosfere atılmalıdır. Cihazda </w:t>
            </w:r>
            <w:proofErr w:type="spellStart"/>
            <w:r w:rsidRPr="00520A79">
              <w:rPr>
                <w:bCs/>
              </w:rPr>
              <w:t>downflow</w:t>
            </w:r>
            <w:proofErr w:type="spellEnd"/>
            <w:r w:rsidRPr="00520A79">
              <w:rPr>
                <w:bCs/>
              </w:rPr>
              <w:t xml:space="preserve"> hava hızı 0,25-0,50 m/s arasında olmalıdır. Eldiven açıklıklarındaki </w:t>
            </w:r>
            <w:proofErr w:type="spellStart"/>
            <w:r w:rsidRPr="00520A79">
              <w:rPr>
                <w:bCs/>
              </w:rPr>
              <w:t>inflow</w:t>
            </w:r>
            <w:proofErr w:type="spellEnd"/>
            <w:r w:rsidRPr="00520A79">
              <w:rPr>
                <w:bCs/>
              </w:rPr>
              <w:t xml:space="preserve"> hava hızı en az 0.70 m/</w:t>
            </w:r>
            <w:r w:rsidR="009B0C39" w:rsidRPr="00520A79">
              <w:rPr>
                <w:bCs/>
              </w:rPr>
              <w:t>s olmalıdır</w:t>
            </w:r>
            <w:r w:rsidRPr="00520A79">
              <w:rPr>
                <w:bCs/>
              </w:rPr>
              <w:t xml:space="preserve">. </w:t>
            </w:r>
          </w:p>
          <w:p w14:paraId="3B4575DA" w14:textId="77777777" w:rsidR="00874431" w:rsidRPr="00520A79" w:rsidRDefault="00874431" w:rsidP="00874431">
            <w:pPr>
              <w:pStyle w:val="ListeParagraf"/>
              <w:spacing w:before="100" w:after="100"/>
              <w:jc w:val="both"/>
              <w:rPr>
                <w:bCs/>
              </w:rPr>
            </w:pPr>
            <w:r w:rsidRPr="00520A79">
              <w:rPr>
                <w:bCs/>
              </w:rPr>
              <w:t xml:space="preserve">7. Kabin ana çalışma alanının pozitif basınca gelmemesi için gerekli önlemler alınmalıdır. Bunun için hiçbir koşulda egzoz fanı çalışmadan ana besleme fanı çalışmamalıdır.  </w:t>
            </w:r>
          </w:p>
          <w:p w14:paraId="72C712EB" w14:textId="77777777" w:rsidR="00874431" w:rsidRPr="00520A79" w:rsidRDefault="00874431" w:rsidP="00874431">
            <w:pPr>
              <w:pStyle w:val="ListeParagraf"/>
              <w:spacing w:before="100" w:after="100"/>
              <w:jc w:val="both"/>
              <w:rPr>
                <w:bCs/>
              </w:rPr>
            </w:pPr>
            <w:r w:rsidRPr="00520A79">
              <w:rPr>
                <w:bCs/>
              </w:rPr>
              <w:t xml:space="preserve"> 8. Ana gövdenin saatteki kaçak oranı %1 değerinin altında olmalıdır. ISO 10648-2 standardına göre kaçak sınıfı en az 3 olmalıdır. Kaçak testlerinde uygulanacak basınç değeri normal çalışma basıncının en az 3 katı olmalıdır.  </w:t>
            </w:r>
          </w:p>
          <w:p w14:paraId="5A2DC2B2" w14:textId="77777777" w:rsidR="00874431" w:rsidRPr="00520A79" w:rsidRDefault="00874431" w:rsidP="00874431">
            <w:pPr>
              <w:pStyle w:val="ListeParagraf"/>
              <w:spacing w:before="100" w:after="100"/>
              <w:jc w:val="both"/>
              <w:rPr>
                <w:bCs/>
              </w:rPr>
            </w:pPr>
            <w:r w:rsidRPr="00520A79">
              <w:rPr>
                <w:bCs/>
              </w:rPr>
              <w:t xml:space="preserve">9. Çalışma alanı </w:t>
            </w:r>
            <w:proofErr w:type="gramStart"/>
            <w:r w:rsidRPr="00520A79">
              <w:rPr>
                <w:bCs/>
              </w:rPr>
              <w:t>partikül</w:t>
            </w:r>
            <w:proofErr w:type="gramEnd"/>
            <w:r w:rsidRPr="00520A79">
              <w:rPr>
                <w:bCs/>
              </w:rPr>
              <w:t xml:space="preserve"> ölçüm değerleri ISO14644 standardına göre en az ISO 5 temizlik sınıfında olmalıdır. </w:t>
            </w:r>
          </w:p>
          <w:p w14:paraId="28931449" w14:textId="77777777" w:rsidR="00874431" w:rsidRPr="00520A79" w:rsidRDefault="00874431" w:rsidP="00874431">
            <w:pPr>
              <w:pStyle w:val="ListeParagraf"/>
              <w:spacing w:before="100" w:after="100"/>
              <w:jc w:val="both"/>
              <w:rPr>
                <w:bCs/>
              </w:rPr>
            </w:pPr>
            <w:r w:rsidRPr="00520A79">
              <w:rPr>
                <w:bCs/>
              </w:rPr>
              <w:t xml:space="preserve">10. Ana HEPA filtre ön cam tarafı daha yüksekte olacak şekilde en az 7° arkaya eğimli olmalıdır. Böylece ön cam arkasında kalan bölgedeki havanın </w:t>
            </w:r>
            <w:proofErr w:type="gramStart"/>
            <w:r w:rsidRPr="00520A79">
              <w:rPr>
                <w:bCs/>
              </w:rPr>
              <w:t>türbülansa</w:t>
            </w:r>
            <w:proofErr w:type="gramEnd"/>
            <w:r w:rsidRPr="00520A79">
              <w:rPr>
                <w:bCs/>
              </w:rPr>
              <w:t xml:space="preserve"> girmeden tam süpürülmesi sağlanacaktır. </w:t>
            </w:r>
          </w:p>
          <w:p w14:paraId="2D7E0465" w14:textId="77777777" w:rsidR="00874431" w:rsidRPr="00520A79" w:rsidRDefault="00874431" w:rsidP="00874431">
            <w:pPr>
              <w:pStyle w:val="ListeParagraf"/>
              <w:spacing w:before="100" w:after="100"/>
              <w:jc w:val="both"/>
              <w:rPr>
                <w:bCs/>
              </w:rPr>
            </w:pPr>
            <w:r w:rsidRPr="00520A79">
              <w:rPr>
                <w:bCs/>
              </w:rPr>
              <w:t>11. Cihazın ana gövdesi galvanizli çelik üzeri polyester yüzey kaplamalı malzemeden imal edilmiş olmalıdır.</w:t>
            </w:r>
          </w:p>
          <w:p w14:paraId="567B624B" w14:textId="77777777" w:rsidR="00874431" w:rsidRPr="00520A79" w:rsidRDefault="00874431" w:rsidP="00874431">
            <w:pPr>
              <w:pStyle w:val="ListeParagraf"/>
              <w:spacing w:before="100" w:after="100"/>
              <w:jc w:val="both"/>
              <w:rPr>
                <w:bCs/>
              </w:rPr>
            </w:pPr>
            <w:r w:rsidRPr="00520A79">
              <w:rPr>
                <w:bCs/>
              </w:rPr>
              <w:t xml:space="preserve">12. Cihazın elektronik kontrol ünitesi </w:t>
            </w:r>
            <w:proofErr w:type="spellStart"/>
            <w:r w:rsidRPr="00520A79">
              <w:rPr>
                <w:bCs/>
              </w:rPr>
              <w:t>kontamine</w:t>
            </w:r>
            <w:proofErr w:type="spellEnd"/>
            <w:r w:rsidRPr="00520A79">
              <w:rPr>
                <w:bCs/>
              </w:rPr>
              <w:t xml:space="preserve"> çalışma alanı dışında ve kolay müdahale edilebilir olmalıdır. </w:t>
            </w:r>
          </w:p>
          <w:p w14:paraId="5676BBA6" w14:textId="77777777" w:rsidR="00874431" w:rsidRPr="00520A79" w:rsidRDefault="00874431" w:rsidP="00874431">
            <w:pPr>
              <w:pStyle w:val="ListeParagraf"/>
              <w:spacing w:before="100" w:after="100"/>
              <w:jc w:val="both"/>
              <w:rPr>
                <w:bCs/>
              </w:rPr>
            </w:pPr>
            <w:r w:rsidRPr="00520A79">
              <w:rPr>
                <w:bCs/>
              </w:rPr>
              <w:t xml:space="preserve">13. Kabin çalışma alanı iç yüzeyinin köşeleri yuvarlatılmış olmalıdır.  </w:t>
            </w:r>
          </w:p>
          <w:p w14:paraId="2409B86E" w14:textId="77777777" w:rsidR="00874431" w:rsidRPr="00520A79" w:rsidRDefault="00874431" w:rsidP="00874431">
            <w:pPr>
              <w:pStyle w:val="ListeParagraf"/>
              <w:spacing w:before="100" w:after="100"/>
              <w:jc w:val="both"/>
              <w:rPr>
                <w:bCs/>
              </w:rPr>
            </w:pPr>
            <w:r w:rsidRPr="00520A79">
              <w:rPr>
                <w:bCs/>
              </w:rPr>
              <w:t xml:space="preserve">14. Ergonomik çalışma şartlarının elde edilmesi için çalışma kabini ön paneli 5-8° arkaya eğimli olmalıdır. </w:t>
            </w:r>
          </w:p>
          <w:p w14:paraId="23F527BC" w14:textId="77777777" w:rsidR="00874431" w:rsidRPr="00520A79" w:rsidRDefault="00874431" w:rsidP="00874431">
            <w:pPr>
              <w:pStyle w:val="ListeParagraf"/>
              <w:spacing w:before="100" w:after="100"/>
              <w:jc w:val="both"/>
              <w:rPr>
                <w:bCs/>
              </w:rPr>
            </w:pPr>
            <w:r w:rsidRPr="00520A79">
              <w:rPr>
                <w:bCs/>
              </w:rPr>
              <w:t xml:space="preserve">15. Cihazın çalışma alanının temizliğini kolaylaştırması, ön cam arkasının temizliğinin sağlanabilmesi ve içeriye büyük </w:t>
            </w:r>
            <w:proofErr w:type="gramStart"/>
            <w:r w:rsidRPr="00520A79">
              <w:rPr>
                <w:bCs/>
              </w:rPr>
              <w:t>ekipmanların</w:t>
            </w:r>
            <w:proofErr w:type="gramEnd"/>
            <w:r w:rsidRPr="00520A79">
              <w:rPr>
                <w:bCs/>
              </w:rPr>
              <w:t xml:space="preserve"> yerleştirilmesi cihaz ön camı çıkartılabilir veya açılabilir özellikte olmalıdır. </w:t>
            </w:r>
          </w:p>
          <w:p w14:paraId="0F020DA0" w14:textId="77777777" w:rsidR="00874431" w:rsidRPr="00520A79" w:rsidRDefault="00874431" w:rsidP="00874431">
            <w:pPr>
              <w:pStyle w:val="ListeParagraf"/>
              <w:spacing w:before="100" w:after="100"/>
              <w:jc w:val="both"/>
              <w:rPr>
                <w:bCs/>
              </w:rPr>
            </w:pPr>
            <w:r w:rsidRPr="00520A79">
              <w:rPr>
                <w:bCs/>
              </w:rPr>
              <w:t xml:space="preserve">16. Cihazın ön penceresi en az 6 mm kalınlığında yüksek kaliteli güvenlik camından imal edilmiş olmalıdır. </w:t>
            </w:r>
            <w:proofErr w:type="spellStart"/>
            <w:r w:rsidRPr="00520A79">
              <w:rPr>
                <w:bCs/>
              </w:rPr>
              <w:t>Pass</w:t>
            </w:r>
            <w:proofErr w:type="spellEnd"/>
            <w:r w:rsidRPr="00520A79">
              <w:rPr>
                <w:bCs/>
              </w:rPr>
              <w:t xml:space="preserve"> </w:t>
            </w:r>
            <w:proofErr w:type="spellStart"/>
            <w:r w:rsidRPr="00520A79">
              <w:rPr>
                <w:bCs/>
              </w:rPr>
              <w:t>box</w:t>
            </w:r>
            <w:proofErr w:type="spellEnd"/>
            <w:r w:rsidRPr="00520A79">
              <w:rPr>
                <w:bCs/>
              </w:rPr>
              <w:t xml:space="preserve"> ünitesi ön kapağı güvenlik camından imal edilmiş olmalıdır. </w:t>
            </w:r>
            <w:proofErr w:type="spellStart"/>
            <w:r w:rsidRPr="00520A79">
              <w:rPr>
                <w:bCs/>
              </w:rPr>
              <w:t>Pass</w:t>
            </w:r>
            <w:proofErr w:type="spellEnd"/>
            <w:r w:rsidRPr="00520A79">
              <w:rPr>
                <w:bCs/>
              </w:rPr>
              <w:t xml:space="preserve"> </w:t>
            </w:r>
            <w:proofErr w:type="spellStart"/>
            <w:r w:rsidRPr="00520A79">
              <w:rPr>
                <w:bCs/>
              </w:rPr>
              <w:t>box</w:t>
            </w:r>
            <w:proofErr w:type="spellEnd"/>
            <w:r w:rsidRPr="00520A79">
              <w:rPr>
                <w:bCs/>
              </w:rPr>
              <w:t xml:space="preserve"> ünitesi cam kapağı ve ön cam sızdırmazlığının sağlanması için yekpare silikon conta kullanılmalıdır. </w:t>
            </w:r>
          </w:p>
          <w:p w14:paraId="5CD15AB0" w14:textId="77777777" w:rsidR="00874431" w:rsidRPr="00520A79" w:rsidRDefault="00874431" w:rsidP="00874431">
            <w:pPr>
              <w:pStyle w:val="ListeParagraf"/>
              <w:spacing w:before="100" w:after="100"/>
              <w:jc w:val="both"/>
              <w:rPr>
                <w:bCs/>
              </w:rPr>
            </w:pPr>
            <w:r w:rsidRPr="00520A79">
              <w:rPr>
                <w:bCs/>
              </w:rPr>
              <w:t xml:space="preserve">17. </w:t>
            </w:r>
            <w:proofErr w:type="spellStart"/>
            <w:r w:rsidRPr="00520A79">
              <w:rPr>
                <w:bCs/>
              </w:rPr>
              <w:t>Pass</w:t>
            </w:r>
            <w:proofErr w:type="spellEnd"/>
            <w:r w:rsidRPr="00520A79">
              <w:rPr>
                <w:bCs/>
              </w:rPr>
              <w:t xml:space="preserve"> </w:t>
            </w:r>
            <w:proofErr w:type="spellStart"/>
            <w:r w:rsidRPr="00520A79">
              <w:rPr>
                <w:bCs/>
              </w:rPr>
              <w:t>box</w:t>
            </w:r>
            <w:proofErr w:type="spellEnd"/>
            <w:r w:rsidRPr="00520A79">
              <w:rPr>
                <w:bCs/>
              </w:rPr>
              <w:t xml:space="preserve"> ünitesi </w:t>
            </w:r>
            <w:proofErr w:type="spellStart"/>
            <w:r w:rsidRPr="00520A79">
              <w:rPr>
                <w:bCs/>
              </w:rPr>
              <w:t>hepa</w:t>
            </w:r>
            <w:proofErr w:type="spellEnd"/>
            <w:r w:rsidRPr="00520A79">
              <w:rPr>
                <w:bCs/>
              </w:rPr>
              <w:t xml:space="preserve"> </w:t>
            </w:r>
            <w:proofErr w:type="spellStart"/>
            <w:proofErr w:type="gramStart"/>
            <w:r w:rsidRPr="00520A79">
              <w:rPr>
                <w:bCs/>
              </w:rPr>
              <w:t>filitresi,cihaz</w:t>
            </w:r>
            <w:proofErr w:type="spellEnd"/>
            <w:proofErr w:type="gramEnd"/>
            <w:r w:rsidRPr="00520A79">
              <w:rPr>
                <w:bCs/>
              </w:rPr>
              <w:t xml:space="preserve"> ana ve </w:t>
            </w:r>
            <w:proofErr w:type="spellStart"/>
            <w:r w:rsidRPr="00520A79">
              <w:rPr>
                <w:bCs/>
              </w:rPr>
              <w:t>egzost</w:t>
            </w:r>
            <w:proofErr w:type="spellEnd"/>
            <w:r w:rsidRPr="00520A79">
              <w:rPr>
                <w:bCs/>
              </w:rPr>
              <w:t xml:space="preserve"> HEPA filtreleri EN 1822 standardına göre en az  H14 kalitesinde ve 0.3 µm boyutundaki partikülleri tutma verimi en az % 99.995 olmalıdır.</w:t>
            </w:r>
          </w:p>
          <w:p w14:paraId="6690E82E" w14:textId="2BD5F21C" w:rsidR="00874431" w:rsidRPr="00520A79" w:rsidRDefault="00874431" w:rsidP="00874431">
            <w:pPr>
              <w:pStyle w:val="ListeParagraf"/>
              <w:spacing w:before="100" w:after="100"/>
              <w:jc w:val="both"/>
              <w:rPr>
                <w:bCs/>
              </w:rPr>
            </w:pPr>
            <w:r w:rsidRPr="00520A79">
              <w:rPr>
                <w:bCs/>
              </w:rPr>
              <w:t xml:space="preserve">18. </w:t>
            </w:r>
            <w:proofErr w:type="spellStart"/>
            <w:r w:rsidRPr="00520A79">
              <w:rPr>
                <w:bCs/>
              </w:rPr>
              <w:t>Pass</w:t>
            </w:r>
            <w:proofErr w:type="spellEnd"/>
            <w:r w:rsidRPr="00520A79">
              <w:rPr>
                <w:bCs/>
              </w:rPr>
              <w:t xml:space="preserve"> </w:t>
            </w:r>
            <w:proofErr w:type="spellStart"/>
            <w:r w:rsidRPr="00520A79">
              <w:rPr>
                <w:bCs/>
              </w:rPr>
              <w:t>box</w:t>
            </w:r>
            <w:proofErr w:type="spellEnd"/>
            <w:r w:rsidRPr="00520A79">
              <w:rPr>
                <w:bCs/>
              </w:rPr>
              <w:t xml:space="preserve"> ünitesi kapakları iki kapağın aynı anda açılmasını engelleyen elektromanyetik kilitli </w:t>
            </w:r>
            <w:proofErr w:type="spellStart"/>
            <w:r w:rsidRPr="00520A79">
              <w:rPr>
                <w:bCs/>
              </w:rPr>
              <w:t>interl</w:t>
            </w:r>
            <w:r w:rsidR="009B0C39" w:rsidRPr="00520A79">
              <w:rPr>
                <w:bCs/>
              </w:rPr>
              <w:t>ock</w:t>
            </w:r>
            <w:proofErr w:type="spellEnd"/>
            <w:r w:rsidR="009B0C39" w:rsidRPr="00520A79">
              <w:rPr>
                <w:bCs/>
              </w:rPr>
              <w:t xml:space="preserve"> sistemine sahip olmalıdır.</w:t>
            </w:r>
          </w:p>
          <w:p w14:paraId="6028092C" w14:textId="77777777" w:rsidR="00874431" w:rsidRPr="00520A79" w:rsidRDefault="00874431" w:rsidP="00874431">
            <w:pPr>
              <w:pStyle w:val="ListeParagraf"/>
              <w:spacing w:before="100" w:after="100"/>
              <w:jc w:val="both"/>
              <w:rPr>
                <w:bCs/>
              </w:rPr>
            </w:pPr>
            <w:r w:rsidRPr="00520A79">
              <w:rPr>
                <w:bCs/>
              </w:rPr>
              <w:t>19. Çalışma tablası ve alanım AISI 314 veya AISI 316L tipi paslanmaz çelik malzemeden yapılmış olmalıdır.</w:t>
            </w:r>
          </w:p>
          <w:p w14:paraId="7AF4BC5D" w14:textId="77777777" w:rsidR="00874431" w:rsidRPr="00520A79" w:rsidRDefault="00874431" w:rsidP="00874431">
            <w:pPr>
              <w:pStyle w:val="ListeParagraf"/>
              <w:spacing w:before="100" w:after="100"/>
              <w:jc w:val="both"/>
              <w:rPr>
                <w:bCs/>
              </w:rPr>
            </w:pPr>
            <w:r w:rsidRPr="00520A79">
              <w:rPr>
                <w:bCs/>
              </w:rPr>
              <w:t xml:space="preserve">20. Cihazın aydınlatma lambaları </w:t>
            </w:r>
            <w:proofErr w:type="spellStart"/>
            <w:r w:rsidRPr="00520A79">
              <w:rPr>
                <w:bCs/>
              </w:rPr>
              <w:t>laminer</w:t>
            </w:r>
            <w:proofErr w:type="spellEnd"/>
            <w:r w:rsidRPr="00520A79">
              <w:rPr>
                <w:bCs/>
              </w:rPr>
              <w:t xml:space="preserve"> hava akımını etkilemeyecek ve göz almayacak şekilde yerleştirilmiş olmalıdır. Çalışma yüzeyinde ölçülen aydınlatma şiddeti en az 800-1200 </w:t>
            </w:r>
            <w:proofErr w:type="spellStart"/>
            <w:r w:rsidRPr="00520A79">
              <w:rPr>
                <w:bCs/>
              </w:rPr>
              <w:t>lüx</w:t>
            </w:r>
            <w:proofErr w:type="spellEnd"/>
            <w:r w:rsidRPr="00520A79">
              <w:rPr>
                <w:bCs/>
              </w:rPr>
              <w:t xml:space="preserve"> ve homojen olmalıdır. </w:t>
            </w:r>
          </w:p>
          <w:p w14:paraId="19EB44C2" w14:textId="77777777" w:rsidR="00874431" w:rsidRPr="00520A79" w:rsidRDefault="00874431" w:rsidP="00874431">
            <w:pPr>
              <w:pStyle w:val="ListeParagraf"/>
              <w:spacing w:before="100" w:after="100"/>
              <w:jc w:val="both"/>
              <w:rPr>
                <w:bCs/>
              </w:rPr>
            </w:pPr>
            <w:r w:rsidRPr="00520A79">
              <w:rPr>
                <w:bCs/>
              </w:rPr>
              <w:t xml:space="preserve">21. Cihazda çalışma alanı içinde </w:t>
            </w:r>
            <w:proofErr w:type="spellStart"/>
            <w:r w:rsidRPr="00520A79">
              <w:rPr>
                <w:bCs/>
              </w:rPr>
              <w:t>laminer</w:t>
            </w:r>
            <w:proofErr w:type="spellEnd"/>
            <w:r w:rsidRPr="00520A79">
              <w:rPr>
                <w:bCs/>
              </w:rPr>
              <w:t xml:space="preserve"> hava akımını bozmayan en az 1 adet UV lambası olmalıdır.  </w:t>
            </w:r>
          </w:p>
          <w:p w14:paraId="71B97B73" w14:textId="77777777" w:rsidR="00874431" w:rsidRPr="00520A79" w:rsidRDefault="00874431" w:rsidP="00874431">
            <w:pPr>
              <w:pStyle w:val="ListeParagraf"/>
              <w:spacing w:before="100" w:after="100"/>
              <w:jc w:val="both"/>
              <w:rPr>
                <w:bCs/>
              </w:rPr>
            </w:pPr>
            <w:r w:rsidRPr="00520A79">
              <w:rPr>
                <w:bCs/>
              </w:rPr>
              <w:t xml:space="preserve">22. Cihazın gürültü seviyesi 60 </w:t>
            </w:r>
            <w:proofErr w:type="spellStart"/>
            <w:r w:rsidRPr="00520A79">
              <w:rPr>
                <w:bCs/>
              </w:rPr>
              <w:t>dB</w:t>
            </w:r>
            <w:proofErr w:type="spellEnd"/>
            <w:r w:rsidRPr="00520A79">
              <w:rPr>
                <w:bCs/>
              </w:rPr>
              <w:t xml:space="preserve">(A) altında olmalıdır.  </w:t>
            </w:r>
          </w:p>
          <w:p w14:paraId="73C1D4B9" w14:textId="77777777" w:rsidR="00874431" w:rsidRPr="00520A79" w:rsidRDefault="00874431" w:rsidP="00874431">
            <w:pPr>
              <w:pStyle w:val="ListeParagraf"/>
              <w:spacing w:before="100" w:after="100"/>
              <w:jc w:val="both"/>
              <w:rPr>
                <w:bCs/>
              </w:rPr>
            </w:pPr>
            <w:r w:rsidRPr="00520A79">
              <w:rPr>
                <w:bCs/>
              </w:rPr>
              <w:lastRenderedPageBreak/>
              <w:t xml:space="preserve">23. Cihazın kontrol sistemi mikroişlemci kontrollü olmalıdır. Kontrol sisteminde kabin içine alınan ve dış ortama verilen hava miktarı, motor hızı kontrolü, UV çalışma süresinin ayarlanabilmesi ve </w:t>
            </w:r>
            <w:proofErr w:type="spellStart"/>
            <w:r w:rsidRPr="00520A79">
              <w:rPr>
                <w:bCs/>
              </w:rPr>
              <w:t>stand</w:t>
            </w:r>
            <w:proofErr w:type="spellEnd"/>
            <w:r w:rsidRPr="00520A79">
              <w:rPr>
                <w:bCs/>
              </w:rPr>
              <w:t>/</w:t>
            </w:r>
            <w:proofErr w:type="spellStart"/>
            <w:r w:rsidRPr="00520A79">
              <w:rPr>
                <w:bCs/>
              </w:rPr>
              <w:t>by</w:t>
            </w:r>
            <w:proofErr w:type="spellEnd"/>
            <w:r w:rsidRPr="00520A79">
              <w:rPr>
                <w:bCs/>
              </w:rPr>
              <w:t>-ekonomi çalışabilme özelliği bulunmalıdır.</w:t>
            </w:r>
          </w:p>
          <w:p w14:paraId="6E0AB76A" w14:textId="77777777" w:rsidR="00874431" w:rsidRPr="00520A79" w:rsidRDefault="00874431" w:rsidP="00874431">
            <w:pPr>
              <w:pStyle w:val="ListeParagraf"/>
              <w:spacing w:before="100" w:after="100"/>
              <w:jc w:val="both"/>
              <w:rPr>
                <w:bCs/>
              </w:rPr>
            </w:pPr>
            <w:r w:rsidRPr="00520A79">
              <w:rPr>
                <w:bCs/>
              </w:rPr>
              <w:t xml:space="preserve">24. Cihazın kontrol paneli en az 3.5’’ renkli dokunmatik kontrol paneline sahip olmalıdır. Kontrol panelinde cihazın güvenli çalışmaya hazır olup olmadığının uyarısı, filtre doluluk oranı, toplam cihaz çalışma süresi, UV lamba, floresan lamba çalışma süreleri kayıtları gözlemlenebilmelidir.  </w:t>
            </w:r>
          </w:p>
          <w:p w14:paraId="2C2B413D" w14:textId="77777777" w:rsidR="00874431" w:rsidRPr="00520A79" w:rsidRDefault="00874431" w:rsidP="00874431">
            <w:pPr>
              <w:pStyle w:val="ListeParagraf"/>
              <w:spacing w:before="100" w:after="100"/>
              <w:jc w:val="both"/>
              <w:rPr>
                <w:bCs/>
              </w:rPr>
            </w:pPr>
            <w:r w:rsidRPr="00520A79">
              <w:rPr>
                <w:bCs/>
              </w:rPr>
              <w:t xml:space="preserve">25. Elektronik kontrol ünitesinin kullanıcı yetkilendirmesi ve şifre ile giriş özelliği bulunmalıdır. </w:t>
            </w:r>
          </w:p>
          <w:p w14:paraId="12729203" w14:textId="77777777" w:rsidR="00874431" w:rsidRPr="00520A79" w:rsidRDefault="00874431" w:rsidP="00874431">
            <w:pPr>
              <w:pStyle w:val="ListeParagraf"/>
              <w:spacing w:before="100" w:after="100"/>
              <w:jc w:val="both"/>
              <w:rPr>
                <w:bCs/>
              </w:rPr>
            </w:pPr>
            <w:r w:rsidRPr="00520A79">
              <w:rPr>
                <w:bCs/>
              </w:rPr>
              <w:t xml:space="preserve">26. Cihazın sesli ve ışıklı alarm sistemi olmalıdır. Alarmlar kullanıcı istediğinde geçici olarak iptal edilebilmelidir. Atmosfere egzoz edilen hava miktarı set değerinin %10 altında olması halinde, hava hızları uygun olmadığında, HEPA filtrelerden geçen hava miktarlarının oranı değiştiğinde, filtre ve UV lamba değişim zamanı geldiğinde ve filtreler </w:t>
            </w:r>
            <w:proofErr w:type="gramStart"/>
            <w:r w:rsidRPr="00520A79">
              <w:rPr>
                <w:bCs/>
              </w:rPr>
              <w:t>dolduğunda   alarm</w:t>
            </w:r>
            <w:proofErr w:type="gramEnd"/>
            <w:r w:rsidRPr="00520A79">
              <w:rPr>
                <w:bCs/>
              </w:rPr>
              <w:t xml:space="preserve"> vermelidir. </w:t>
            </w:r>
          </w:p>
          <w:p w14:paraId="50583031" w14:textId="77777777" w:rsidR="00874431" w:rsidRPr="00520A79" w:rsidRDefault="00874431" w:rsidP="00874431">
            <w:pPr>
              <w:pStyle w:val="ListeParagraf"/>
              <w:spacing w:before="100" w:after="100"/>
              <w:jc w:val="both"/>
              <w:rPr>
                <w:bCs/>
              </w:rPr>
            </w:pPr>
            <w:r w:rsidRPr="00520A79">
              <w:rPr>
                <w:bCs/>
              </w:rPr>
              <w:t xml:space="preserve">27. Cihazdaki HEPA filtrelerin değişim kolaylığı olmalıdır. Silikon uygulanması yapılmadan filtre sızdırmazlığı sağlanabilmelidir. </w:t>
            </w:r>
          </w:p>
          <w:p w14:paraId="623D9CFE" w14:textId="77777777" w:rsidR="00874431" w:rsidRPr="00520A79" w:rsidRDefault="00874431" w:rsidP="00874431">
            <w:pPr>
              <w:pStyle w:val="ListeParagraf"/>
              <w:spacing w:before="100" w:after="100"/>
              <w:jc w:val="both"/>
              <w:rPr>
                <w:bCs/>
              </w:rPr>
            </w:pPr>
            <w:r w:rsidRPr="00520A79">
              <w:rPr>
                <w:bCs/>
              </w:rPr>
              <w:t xml:space="preserve">28. Cihazda D.O.P test çıkış bağlantısı olmalıdır. </w:t>
            </w:r>
          </w:p>
          <w:p w14:paraId="70BCAA44" w14:textId="77777777" w:rsidR="00874431" w:rsidRPr="00520A79" w:rsidRDefault="00874431" w:rsidP="00874431">
            <w:pPr>
              <w:pStyle w:val="ListeParagraf"/>
              <w:spacing w:before="100" w:after="100"/>
              <w:jc w:val="both"/>
              <w:rPr>
                <w:bCs/>
              </w:rPr>
            </w:pPr>
            <w:r w:rsidRPr="00520A79">
              <w:rPr>
                <w:bCs/>
              </w:rPr>
              <w:t xml:space="preserve">29. Cihazda en az 2 adet IP54 yalıtım sınıfına sahip gömme tip elektrik prizi olmalıdır. </w:t>
            </w:r>
          </w:p>
          <w:p w14:paraId="10DCE56C" w14:textId="77777777" w:rsidR="00874431" w:rsidRPr="00520A79" w:rsidRDefault="00874431" w:rsidP="00874431">
            <w:pPr>
              <w:pStyle w:val="ListeParagraf"/>
              <w:spacing w:before="100" w:after="100"/>
              <w:jc w:val="both"/>
              <w:rPr>
                <w:bCs/>
              </w:rPr>
            </w:pPr>
            <w:r w:rsidRPr="00520A79">
              <w:rPr>
                <w:bCs/>
              </w:rPr>
              <w:t xml:space="preserve">30. Cihazın taşıyıcı alt sehpası cihazla beraber verilmelidir. </w:t>
            </w:r>
          </w:p>
          <w:p w14:paraId="055A1750" w14:textId="77777777" w:rsidR="00874431" w:rsidRPr="00520A79" w:rsidRDefault="00874431" w:rsidP="00874431">
            <w:pPr>
              <w:pStyle w:val="ListeParagraf"/>
              <w:spacing w:before="100" w:after="100"/>
              <w:jc w:val="both"/>
              <w:rPr>
                <w:bCs/>
              </w:rPr>
            </w:pPr>
            <w:r w:rsidRPr="00520A79">
              <w:rPr>
                <w:bCs/>
              </w:rPr>
              <w:t xml:space="preserve">31. Cihaz kullanım kılavuzu ve fabrika çıkış test raporları ile teslim edilmelidir.  </w:t>
            </w:r>
          </w:p>
          <w:p w14:paraId="6C3CF894" w14:textId="3EF937EB" w:rsidR="00874431" w:rsidRPr="00520A79" w:rsidRDefault="00520A79" w:rsidP="00874431">
            <w:pPr>
              <w:pStyle w:val="ListeParagraf"/>
              <w:spacing w:before="100" w:after="100"/>
              <w:jc w:val="both"/>
              <w:rPr>
                <w:bCs/>
              </w:rPr>
            </w:pPr>
            <w:proofErr w:type="gramStart"/>
            <w:r w:rsidRPr="00520A79">
              <w:rPr>
                <w:bCs/>
              </w:rPr>
              <w:t xml:space="preserve">32. </w:t>
            </w:r>
            <w:r w:rsidR="00874431" w:rsidRPr="00520A79">
              <w:rPr>
                <w:bCs/>
              </w:rPr>
              <w:t xml:space="preserve">Cihazın yerinde kurulumunu takiben biyolojik güvenlik kabini havalandırma sistemi performans </w:t>
            </w:r>
            <w:proofErr w:type="spellStart"/>
            <w:r w:rsidR="00874431" w:rsidRPr="00520A79">
              <w:rPr>
                <w:bCs/>
              </w:rPr>
              <w:t>validasyonu</w:t>
            </w:r>
            <w:proofErr w:type="spellEnd"/>
            <w:r w:rsidR="00874431" w:rsidRPr="00520A79">
              <w:rPr>
                <w:bCs/>
              </w:rPr>
              <w:t xml:space="preserve"> EN12469 standardına göre D.O.P.(</w:t>
            </w:r>
            <w:proofErr w:type="spellStart"/>
            <w:r w:rsidR="00874431" w:rsidRPr="00520A79">
              <w:rPr>
                <w:bCs/>
              </w:rPr>
              <w:t>Filter</w:t>
            </w:r>
            <w:proofErr w:type="spellEnd"/>
            <w:r w:rsidR="00874431" w:rsidRPr="00520A79">
              <w:rPr>
                <w:bCs/>
              </w:rPr>
              <w:t xml:space="preserve"> </w:t>
            </w:r>
            <w:proofErr w:type="spellStart"/>
            <w:r w:rsidR="00874431" w:rsidRPr="00520A79">
              <w:rPr>
                <w:bCs/>
              </w:rPr>
              <w:t>Integrity</w:t>
            </w:r>
            <w:proofErr w:type="spellEnd"/>
            <w:r w:rsidR="00874431" w:rsidRPr="00520A79">
              <w:rPr>
                <w:bCs/>
              </w:rPr>
              <w:t xml:space="preserve">), Sızdırmazlık </w:t>
            </w:r>
            <w:r w:rsidR="009B0C39" w:rsidRPr="00520A79">
              <w:rPr>
                <w:bCs/>
              </w:rPr>
              <w:t>testi, kabin</w:t>
            </w:r>
            <w:r w:rsidR="00874431" w:rsidRPr="00520A79">
              <w:rPr>
                <w:bCs/>
              </w:rPr>
              <w:t xml:space="preserve"> çalışma basınç testi, eldiven hava </w:t>
            </w:r>
            <w:r w:rsidR="009B0C39" w:rsidRPr="00520A79">
              <w:rPr>
                <w:bCs/>
              </w:rPr>
              <w:t>hızı ölçüm</w:t>
            </w:r>
            <w:r w:rsidR="00874431" w:rsidRPr="00520A79">
              <w:rPr>
                <w:bCs/>
              </w:rPr>
              <w:t xml:space="preserve"> testi, ,</w:t>
            </w:r>
            <w:proofErr w:type="spellStart"/>
            <w:r w:rsidR="00874431" w:rsidRPr="00520A79">
              <w:rPr>
                <w:bCs/>
              </w:rPr>
              <w:t>egzost</w:t>
            </w:r>
            <w:proofErr w:type="spellEnd"/>
            <w:r w:rsidR="00874431" w:rsidRPr="00520A79">
              <w:rPr>
                <w:bCs/>
              </w:rPr>
              <w:t xml:space="preserve"> hava hızı ve hız dağılımları ölçümü, Hava miktarı ve akış oranlarının hesaplanması (kabin sınıfı), Hava akış yönlerinin tespiti ve görselleştirilmesi </w:t>
            </w:r>
            <w:r w:rsidRPr="00520A79">
              <w:rPr>
                <w:bCs/>
              </w:rPr>
              <w:t>testleri yapılmalı</w:t>
            </w:r>
            <w:r w:rsidR="00874431" w:rsidRPr="00520A79">
              <w:rPr>
                <w:bCs/>
              </w:rPr>
              <w:t xml:space="preserve"> </w:t>
            </w:r>
            <w:r w:rsidRPr="00520A79">
              <w:rPr>
                <w:bCs/>
              </w:rPr>
              <w:t>ve raporlanmalıdır</w:t>
            </w:r>
            <w:r w:rsidR="00874431" w:rsidRPr="00520A79">
              <w:rPr>
                <w:bCs/>
              </w:rPr>
              <w:t xml:space="preserve">. </w:t>
            </w:r>
            <w:proofErr w:type="gramEnd"/>
          </w:p>
          <w:p w14:paraId="7A193F85" w14:textId="77777777" w:rsidR="00874431" w:rsidRPr="00520A79" w:rsidRDefault="00874431" w:rsidP="00874431">
            <w:pPr>
              <w:pStyle w:val="ListeParagraf"/>
              <w:spacing w:before="100" w:after="100"/>
              <w:jc w:val="both"/>
              <w:rPr>
                <w:bCs/>
              </w:rPr>
            </w:pPr>
            <w:r w:rsidRPr="00520A79">
              <w:rPr>
                <w:bCs/>
              </w:rPr>
              <w:t>33. Üretici firmanın ISO 9001-2015 kalite güvence sistemi belgesi, ürüne ait CE sertifikası olmalıdır.</w:t>
            </w:r>
          </w:p>
          <w:p w14:paraId="35A6D7F7" w14:textId="77777777" w:rsidR="00874431" w:rsidRPr="00520A79" w:rsidRDefault="00874431" w:rsidP="00874431">
            <w:pPr>
              <w:spacing w:before="100" w:after="100"/>
              <w:jc w:val="both"/>
              <w:rPr>
                <w:b/>
                <w:bCs/>
              </w:rPr>
            </w:pPr>
          </w:p>
          <w:p w14:paraId="5CB7E1F1" w14:textId="77777777" w:rsidR="00C156A0" w:rsidRPr="00520A79" w:rsidRDefault="39F85D4E" w:rsidP="000B54AC">
            <w:pPr>
              <w:spacing w:before="100" w:after="100"/>
              <w:jc w:val="both"/>
              <w:rPr>
                <w:b/>
              </w:rPr>
            </w:pPr>
            <w:r w:rsidRPr="00520A79">
              <w:rPr>
                <w:b/>
                <w:bCs/>
              </w:rPr>
              <w:t>1</w:t>
            </w:r>
            <w:r w:rsidR="00F35429" w:rsidRPr="00520A79">
              <w:rPr>
                <w:b/>
                <w:bCs/>
              </w:rPr>
              <w:t>3</w:t>
            </w:r>
            <w:r w:rsidRPr="00520A79">
              <w:rPr>
                <w:b/>
                <w:bCs/>
              </w:rPr>
              <w:t>.HASTA ve İLAÇ TAKİP PROGRAMI TEKNİK ÖZELLİKLERİ</w:t>
            </w:r>
          </w:p>
          <w:p w14:paraId="1563B1C5" w14:textId="77777777" w:rsidR="00C156A0" w:rsidRPr="00520A79" w:rsidRDefault="15F00FC2" w:rsidP="0042016D">
            <w:pPr>
              <w:pStyle w:val="ListeParagraf"/>
              <w:numPr>
                <w:ilvl w:val="0"/>
                <w:numId w:val="44"/>
              </w:numPr>
              <w:spacing w:before="100" w:after="100"/>
              <w:jc w:val="both"/>
            </w:pPr>
            <w:r w:rsidRPr="00520A79">
              <w:t xml:space="preserve">Yazılım </w:t>
            </w:r>
            <w:proofErr w:type="spellStart"/>
            <w:r w:rsidRPr="00520A79">
              <w:t>oracle</w:t>
            </w:r>
            <w:proofErr w:type="spellEnd"/>
            <w:r w:rsidRPr="00520A79">
              <w:t xml:space="preserve"> veya Windows tabanlı olmalıdır.</w:t>
            </w:r>
          </w:p>
          <w:p w14:paraId="2CA79687" w14:textId="77777777" w:rsidR="00C156A0" w:rsidRPr="00520A79" w:rsidRDefault="39F85D4E" w:rsidP="0042016D">
            <w:pPr>
              <w:pStyle w:val="ListeParagraf"/>
              <w:numPr>
                <w:ilvl w:val="0"/>
                <w:numId w:val="44"/>
              </w:numPr>
              <w:spacing w:before="100" w:after="100"/>
              <w:jc w:val="both"/>
            </w:pPr>
            <w:r w:rsidRPr="00520A79">
              <w:t xml:space="preserve"> Kurulacak olan bu yazılımla doz hesaplaması otomatik olarak yapılabilmelidir. Program b</w:t>
            </w:r>
            <w:r w:rsidR="00E936B8" w:rsidRPr="00520A79">
              <w:t>una olanak sağlayacak şekilde ol</w:t>
            </w:r>
            <w:r w:rsidRPr="00520A79">
              <w:t>malıdır.</w:t>
            </w:r>
          </w:p>
          <w:p w14:paraId="34468938" w14:textId="77777777" w:rsidR="00C156A0" w:rsidRPr="00520A79" w:rsidRDefault="39F85D4E" w:rsidP="0042016D">
            <w:pPr>
              <w:pStyle w:val="ListeParagraf"/>
              <w:numPr>
                <w:ilvl w:val="0"/>
                <w:numId w:val="44"/>
              </w:numPr>
              <w:spacing w:before="100" w:after="100"/>
              <w:jc w:val="both"/>
            </w:pPr>
            <w:r w:rsidRPr="00520A79">
              <w:t>Bu yazılıma giriş yapılan hastaların protokolleri sistemde kayıt altına tutulmalıdır. Hekimler istediği zaman bu bilgilere ulaşabilmelidir.</w:t>
            </w:r>
          </w:p>
          <w:p w14:paraId="110AEA76" w14:textId="77777777" w:rsidR="00C156A0" w:rsidRPr="00520A79" w:rsidRDefault="39F85D4E" w:rsidP="0042016D">
            <w:pPr>
              <w:pStyle w:val="ListeParagraf"/>
              <w:numPr>
                <w:ilvl w:val="0"/>
                <w:numId w:val="44"/>
              </w:numPr>
              <w:spacing w:before="100" w:after="100"/>
              <w:jc w:val="both"/>
            </w:pPr>
            <w:r w:rsidRPr="00520A79">
              <w:t>Hasta isim ve tedavi bilgileri bilgisayarda sınırsız olarak kayıt edilebilmelidir.</w:t>
            </w:r>
          </w:p>
          <w:p w14:paraId="6AD15E6C" w14:textId="77777777" w:rsidR="00C156A0" w:rsidRPr="00520A79" w:rsidRDefault="39F85D4E" w:rsidP="0042016D">
            <w:pPr>
              <w:pStyle w:val="ListeParagraf"/>
              <w:numPr>
                <w:ilvl w:val="0"/>
                <w:numId w:val="44"/>
              </w:numPr>
              <w:spacing w:before="100" w:after="100"/>
              <w:jc w:val="both"/>
              <w:rPr>
                <w:b/>
              </w:rPr>
            </w:pPr>
            <w:r w:rsidRPr="00520A79">
              <w:t>Hastaların tedavi protokolleri yazılım sayesinde ileriki tarihler içinde planlanabilmelidir.</w:t>
            </w:r>
          </w:p>
          <w:p w14:paraId="7D203FDB" w14:textId="77777777" w:rsidR="00C156A0" w:rsidRPr="00520A79" w:rsidRDefault="39F85D4E" w:rsidP="0042016D">
            <w:pPr>
              <w:pStyle w:val="ListeParagraf"/>
              <w:numPr>
                <w:ilvl w:val="0"/>
                <w:numId w:val="44"/>
              </w:numPr>
              <w:spacing w:before="100" w:after="100"/>
              <w:jc w:val="both"/>
            </w:pPr>
            <w:r w:rsidRPr="00520A79">
              <w:t>Yazılım sayesinde kullanıcı tanımlamaları yapılabilmeli ve bu şekilde yetkisiz personelin ilaç hazırlaması engellenebilmelidir.</w:t>
            </w:r>
          </w:p>
          <w:p w14:paraId="593EA0AE" w14:textId="77777777" w:rsidR="00C156A0" w:rsidRPr="00520A79" w:rsidRDefault="39F85D4E" w:rsidP="0042016D">
            <w:pPr>
              <w:pStyle w:val="ListeParagraf"/>
              <w:numPr>
                <w:ilvl w:val="0"/>
                <w:numId w:val="44"/>
              </w:numPr>
              <w:spacing w:before="100" w:after="100"/>
              <w:jc w:val="both"/>
            </w:pPr>
            <w:r w:rsidRPr="00520A79">
              <w:t>Yazılım içerisinde tüm ilaçlar kayıtlı olmalıdır. Kullanıcının girdiği bilgilere göre ilaç dozları otomatik olarak hesaplanabilmelidir. Yeni ilaçların eklenmesi sorun olmamalıdır.</w:t>
            </w:r>
          </w:p>
          <w:p w14:paraId="52A7113F" w14:textId="77777777" w:rsidR="00C156A0" w:rsidRPr="00520A79" w:rsidRDefault="39F85D4E" w:rsidP="0042016D">
            <w:pPr>
              <w:pStyle w:val="ListeParagraf"/>
              <w:numPr>
                <w:ilvl w:val="0"/>
                <w:numId w:val="44"/>
              </w:numPr>
              <w:spacing w:before="100" w:after="100"/>
              <w:jc w:val="both"/>
            </w:pPr>
            <w:r w:rsidRPr="00520A79">
              <w:t>Yazılım içerisinde hasta raporları saklanabilmelidir.</w:t>
            </w:r>
          </w:p>
          <w:p w14:paraId="6E4D7626" w14:textId="77777777" w:rsidR="008C4E7A" w:rsidRPr="00520A79" w:rsidRDefault="39F85D4E" w:rsidP="0042016D">
            <w:pPr>
              <w:pStyle w:val="ListeParagraf"/>
              <w:numPr>
                <w:ilvl w:val="0"/>
                <w:numId w:val="44"/>
              </w:numPr>
              <w:spacing w:before="100" w:after="100"/>
              <w:jc w:val="both"/>
            </w:pPr>
            <w:r w:rsidRPr="00520A79">
              <w:t>Yazılım içerisinde randevu sistemi bulunmalıdır. Sonraki dönemlerde gelecek hastala</w:t>
            </w:r>
            <w:r w:rsidR="00F47672" w:rsidRPr="00520A79">
              <w:t>r için takip sistemi kurulmalıdır</w:t>
            </w:r>
            <w:r w:rsidRPr="00520A79">
              <w:t>.</w:t>
            </w:r>
          </w:p>
          <w:p w14:paraId="2CBA8EF6" w14:textId="77777777" w:rsidR="00C156A0" w:rsidRPr="00520A79" w:rsidRDefault="39F85D4E" w:rsidP="0042016D">
            <w:pPr>
              <w:pStyle w:val="ListeParagraf"/>
              <w:numPr>
                <w:ilvl w:val="0"/>
                <w:numId w:val="44"/>
              </w:numPr>
              <w:spacing w:before="100" w:after="100"/>
              <w:jc w:val="both"/>
            </w:pPr>
            <w:r w:rsidRPr="00520A79">
              <w:t>Gerektiğinde yazılım ile kullanılacak olan barkod sistemi ve bu sistem için gerekli tüm alt yapı bedelsiz olarak yüklenici tarafından bedelsiz sağlanacaktır.</w:t>
            </w:r>
          </w:p>
          <w:p w14:paraId="0C0B304A" w14:textId="77777777" w:rsidR="00C156A0" w:rsidRPr="00520A79" w:rsidRDefault="39F85D4E" w:rsidP="0042016D">
            <w:pPr>
              <w:pStyle w:val="ListeParagraf"/>
              <w:numPr>
                <w:ilvl w:val="0"/>
                <w:numId w:val="44"/>
              </w:numPr>
              <w:spacing w:before="100" w:after="100"/>
              <w:jc w:val="both"/>
            </w:pPr>
            <w:r w:rsidRPr="00520A79">
              <w:t>Hasta takip programı için kullanılacak bilgisayar sistemleri ve yeterli UPS sistemi yüklenici tarafından bedelsiz sağlanacaktır.</w:t>
            </w:r>
          </w:p>
          <w:p w14:paraId="24482DD9" w14:textId="77777777" w:rsidR="00C156A0" w:rsidRPr="00520A79" w:rsidRDefault="39F85D4E" w:rsidP="0042016D">
            <w:pPr>
              <w:pStyle w:val="ListeParagraf"/>
              <w:numPr>
                <w:ilvl w:val="0"/>
                <w:numId w:val="44"/>
              </w:numPr>
              <w:spacing w:before="100" w:after="100"/>
              <w:jc w:val="both"/>
            </w:pPr>
            <w:r w:rsidRPr="00520A79">
              <w:t>Programa internet üzerinden erişim sağlanabilmelidir.</w:t>
            </w:r>
          </w:p>
          <w:p w14:paraId="0013A2B2" w14:textId="77777777" w:rsidR="00C156A0" w:rsidRPr="00520A79" w:rsidRDefault="39F85D4E" w:rsidP="0042016D">
            <w:pPr>
              <w:pStyle w:val="ListeParagraf"/>
              <w:numPr>
                <w:ilvl w:val="0"/>
                <w:numId w:val="44"/>
              </w:numPr>
              <w:spacing w:before="100" w:after="100"/>
              <w:jc w:val="both"/>
            </w:pPr>
            <w:r w:rsidRPr="00520A79">
              <w:t>Program ile gün sonunda ilgili kişilere günlük aktivite raporları hazırlanabilmelidir.</w:t>
            </w:r>
          </w:p>
          <w:p w14:paraId="0C55375F" w14:textId="77777777" w:rsidR="00C156A0" w:rsidRPr="00520A79" w:rsidRDefault="15F00FC2" w:rsidP="0042016D">
            <w:pPr>
              <w:pStyle w:val="ListeParagraf"/>
              <w:numPr>
                <w:ilvl w:val="0"/>
                <w:numId w:val="44"/>
              </w:numPr>
              <w:spacing w:before="100" w:after="100"/>
              <w:jc w:val="both"/>
            </w:pPr>
            <w:r w:rsidRPr="00520A79">
              <w:t xml:space="preserve">Planlanan tedavilerin kilo kaybı </w:t>
            </w:r>
            <w:proofErr w:type="spellStart"/>
            <w:r w:rsidRPr="00520A79">
              <w:t>vb</w:t>
            </w:r>
            <w:proofErr w:type="spellEnd"/>
            <w:r w:rsidRPr="00520A79">
              <w:t xml:space="preserve"> sebeplerden dolayı doz değişimi yapılabilmelidir.</w:t>
            </w:r>
          </w:p>
          <w:p w14:paraId="3C39ED89" w14:textId="77777777" w:rsidR="005D5816" w:rsidRPr="00520A79" w:rsidRDefault="005D5816" w:rsidP="004A5B2D">
            <w:pPr>
              <w:spacing w:before="100" w:after="100"/>
              <w:jc w:val="both"/>
              <w:rPr>
                <w:b/>
                <w:bCs/>
              </w:rPr>
            </w:pPr>
          </w:p>
          <w:p w14:paraId="38A386A6" w14:textId="77777777" w:rsidR="0003480D" w:rsidRDefault="0003480D" w:rsidP="004A5B2D">
            <w:pPr>
              <w:spacing w:before="100" w:after="100"/>
              <w:jc w:val="both"/>
              <w:rPr>
                <w:b/>
                <w:bCs/>
              </w:rPr>
            </w:pPr>
          </w:p>
          <w:p w14:paraId="27FEA58F" w14:textId="77777777" w:rsidR="0003480D" w:rsidRDefault="0003480D" w:rsidP="004A5B2D">
            <w:pPr>
              <w:spacing w:before="100" w:after="100"/>
              <w:jc w:val="both"/>
              <w:rPr>
                <w:b/>
                <w:bCs/>
              </w:rPr>
            </w:pPr>
          </w:p>
          <w:p w14:paraId="155A86D8" w14:textId="052CEFF8" w:rsidR="004A5B2D" w:rsidRPr="00520A79" w:rsidRDefault="00245984" w:rsidP="004A5B2D">
            <w:pPr>
              <w:spacing w:before="100" w:after="100"/>
              <w:jc w:val="both"/>
            </w:pPr>
            <w:r w:rsidRPr="00520A79">
              <w:rPr>
                <w:b/>
                <w:bCs/>
              </w:rPr>
              <w:lastRenderedPageBreak/>
              <w:t>1</w:t>
            </w:r>
            <w:r w:rsidR="00F35429" w:rsidRPr="00520A79">
              <w:rPr>
                <w:b/>
                <w:bCs/>
              </w:rPr>
              <w:t>4</w:t>
            </w:r>
            <w:r w:rsidR="00090381" w:rsidRPr="00520A79">
              <w:rPr>
                <w:b/>
                <w:bCs/>
              </w:rPr>
              <w:t>.</w:t>
            </w:r>
            <w:r w:rsidR="39F85D4E" w:rsidRPr="00520A79">
              <w:rPr>
                <w:b/>
                <w:bCs/>
              </w:rPr>
              <w:t xml:space="preserve"> YÜKLENİCİ TARAFINDAN HİZMET SÜRESİNCE BULUNDURULMASI GEREKEN PERSONELLERİN </w:t>
            </w:r>
            <w:r w:rsidR="001F1A92" w:rsidRPr="00520A79">
              <w:rPr>
                <w:b/>
                <w:bCs/>
              </w:rPr>
              <w:t>NİTELİKLERİ, SAYILARI</w:t>
            </w:r>
            <w:r w:rsidR="39F85D4E" w:rsidRPr="00520A79">
              <w:rPr>
                <w:b/>
                <w:bCs/>
              </w:rPr>
              <w:t xml:space="preserve"> VE ÖZELLİKLERİ</w:t>
            </w:r>
          </w:p>
          <w:p w14:paraId="4CF3C736" w14:textId="77777777" w:rsidR="004A5B2D" w:rsidRPr="00520A79" w:rsidRDefault="39F85D4E" w:rsidP="004A5B2D">
            <w:pPr>
              <w:spacing w:before="100" w:after="100"/>
              <w:jc w:val="both"/>
            </w:pPr>
            <w:r w:rsidRPr="00520A79">
              <w:rPr>
                <w:b/>
                <w:bCs/>
              </w:rPr>
              <w:t>1</w:t>
            </w:r>
            <w:r w:rsidRPr="00520A79">
              <w:t xml:space="preserve"> Hizmet alım şartnamesi kapsamında yüklenici</w:t>
            </w:r>
            <w:r w:rsidR="001C45D3" w:rsidRPr="00520A79">
              <w:t>,</w:t>
            </w:r>
            <w:r w:rsidRPr="00520A79">
              <w:t xml:space="preserve"> gerekli eğitimleri almış idari ve teknik açıdan uzman elemanlar </w:t>
            </w:r>
            <w:r w:rsidR="001C45D3" w:rsidRPr="00520A79">
              <w:t>ile bu hizmeti yerine getirecektir.</w:t>
            </w:r>
          </w:p>
          <w:p w14:paraId="3F2E4C0B" w14:textId="77777777" w:rsidR="004A5B2D" w:rsidRPr="00520A79" w:rsidRDefault="39F85D4E" w:rsidP="004A5B2D">
            <w:pPr>
              <w:spacing w:before="100" w:after="100"/>
              <w:jc w:val="both"/>
            </w:pPr>
            <w:r w:rsidRPr="00520A79">
              <w:rPr>
                <w:b/>
                <w:bCs/>
              </w:rPr>
              <w:t>2</w:t>
            </w:r>
            <w:r w:rsidRPr="00520A79">
              <w:t xml:space="preserve"> Çalışan güvenliği mevzuatları ve HKS gereğince yapılması gerekli olan tıbbi sağlık kontrolleri yüklenici firma tarafından masrafları karşılanarak yapılacaktır. Yüklenici firma emzikli ve hamile personel çalıştırmayacaktır.</w:t>
            </w:r>
          </w:p>
          <w:p w14:paraId="6E280B46" w14:textId="77777777" w:rsidR="004A5B2D" w:rsidRPr="00520A79" w:rsidRDefault="39F85D4E" w:rsidP="004A5B2D">
            <w:pPr>
              <w:spacing w:before="100" w:after="100"/>
              <w:jc w:val="both"/>
            </w:pPr>
            <w:r w:rsidRPr="00520A79">
              <w:rPr>
                <w:b/>
                <w:bCs/>
              </w:rPr>
              <w:t>3</w:t>
            </w:r>
            <w:r w:rsidRPr="00520A79">
              <w:t xml:space="preserve"> İşin devamı süresince her zaman için firma,  işte çalışan ve iş ile ilgili olan bütün personelin kanun ve nizamlara aykırı harekette bulunmamaları için her türlü tedbiri alacak ve işin düzenli yürütülmesini sağlayacaktır.</w:t>
            </w:r>
          </w:p>
          <w:p w14:paraId="11456F00" w14:textId="77777777" w:rsidR="004A5B2D" w:rsidRPr="00520A79" w:rsidRDefault="39F85D4E" w:rsidP="004A5B2D">
            <w:pPr>
              <w:spacing w:before="100" w:after="100"/>
              <w:jc w:val="both"/>
            </w:pPr>
            <w:r w:rsidRPr="00520A79">
              <w:rPr>
                <w:b/>
                <w:bCs/>
              </w:rPr>
              <w:t>4</w:t>
            </w:r>
            <w:r w:rsidRPr="00520A79">
              <w:t xml:space="preserve"> Yüklenici firma kendi sorumluluğunda çalıştırdığı personeller için İş kanunu ile sosyal güvenlik yasalarının işveren olarak yüklediği yükümlükleri zamanında yerine getirecektir.</w:t>
            </w:r>
          </w:p>
          <w:p w14:paraId="2FBFFC23" w14:textId="77777777" w:rsidR="004A5B2D" w:rsidRPr="00520A79" w:rsidRDefault="00090381" w:rsidP="004A5B2D">
            <w:pPr>
              <w:spacing w:before="100" w:after="100"/>
              <w:jc w:val="both"/>
            </w:pPr>
            <w:r w:rsidRPr="00520A79">
              <w:rPr>
                <w:b/>
                <w:bCs/>
              </w:rPr>
              <w:t>5</w:t>
            </w:r>
            <w:r w:rsidR="15F00FC2" w:rsidRPr="00520A79">
              <w:t xml:space="preserve"> Personellerin tüm masrafları ve özlük hakları yüklenici firma tarafından </w:t>
            </w:r>
            <w:r w:rsidR="001F1A92" w:rsidRPr="00520A79">
              <w:t>sağlanacaktır. İstihdam</w:t>
            </w:r>
            <w:r w:rsidR="15F00FC2" w:rsidRPr="00520A79">
              <w:t xml:space="preserve"> edilecek personel 18 yaşından küçük, kadın ise 58, erkek ise 60 yaşından büyük olmayacaktır.</w:t>
            </w:r>
          </w:p>
          <w:p w14:paraId="733899D6" w14:textId="77777777" w:rsidR="0038548E" w:rsidRPr="00520A79" w:rsidRDefault="00090381" w:rsidP="004A5B2D">
            <w:pPr>
              <w:spacing w:before="100" w:after="100"/>
              <w:jc w:val="both"/>
            </w:pPr>
            <w:r w:rsidRPr="00520A79">
              <w:rPr>
                <w:b/>
                <w:bCs/>
              </w:rPr>
              <w:t xml:space="preserve">6 </w:t>
            </w:r>
            <w:r w:rsidR="15F00FC2" w:rsidRPr="00520A79">
              <w:t xml:space="preserve">Yüklenici firma hizmetin yerine getirilmesi için, </w:t>
            </w:r>
            <w:proofErr w:type="gramStart"/>
            <w:r w:rsidR="15F00FC2" w:rsidRPr="00520A79">
              <w:t>kemoterapi</w:t>
            </w:r>
            <w:proofErr w:type="gramEnd"/>
            <w:r w:rsidR="15F00FC2" w:rsidRPr="00520A79">
              <w:t xml:space="preserve"> hazırlama konusunda </w:t>
            </w:r>
            <w:r w:rsidR="00F47672" w:rsidRPr="00520A79">
              <w:t>eğitim almış</w:t>
            </w:r>
            <w:r w:rsidR="15F00FC2" w:rsidRPr="00520A79">
              <w:t xml:space="preserve"> biyolog</w:t>
            </w:r>
            <w:r w:rsidR="00F47672" w:rsidRPr="00520A79">
              <w:t xml:space="preserve">, </w:t>
            </w:r>
            <w:r w:rsidR="15F00FC2" w:rsidRPr="00520A79">
              <w:t>kimyager veya sağlık meslek yüksekokulu vb. bölümlerden m</w:t>
            </w:r>
            <w:r w:rsidR="005F191B" w:rsidRPr="00520A79">
              <w:t>ezun olmuş</w:t>
            </w:r>
            <w:r w:rsidR="00A45DB6" w:rsidRPr="00520A79">
              <w:t xml:space="preserve"> </w:t>
            </w:r>
            <w:r w:rsidR="0042016D" w:rsidRPr="00520A79">
              <w:t>5</w:t>
            </w:r>
            <w:r w:rsidR="00E80ACB" w:rsidRPr="00520A79">
              <w:t xml:space="preserve"> </w:t>
            </w:r>
            <w:r w:rsidR="15F00FC2" w:rsidRPr="00520A79">
              <w:t>kişi</w:t>
            </w:r>
            <w:r w:rsidR="00E80ACB" w:rsidRPr="00520A79">
              <w:t xml:space="preserve"> ve cihazlar ve temiz oda konusunda destek verecek </w:t>
            </w:r>
            <w:r w:rsidR="007A5B20" w:rsidRPr="00520A79">
              <w:t>2</w:t>
            </w:r>
            <w:r w:rsidR="0091625C" w:rsidRPr="00520A79">
              <w:t xml:space="preserve"> adet yardımcı personel </w:t>
            </w:r>
            <w:r w:rsidR="15F00FC2" w:rsidRPr="00520A79">
              <w:t xml:space="preserve">bulunduracaktır.  </w:t>
            </w:r>
          </w:p>
          <w:p w14:paraId="5D729FC0" w14:textId="77777777" w:rsidR="004A5B2D" w:rsidRPr="00520A79" w:rsidRDefault="00090381" w:rsidP="00BC2A83">
            <w:pPr>
              <w:spacing w:before="100" w:after="100"/>
              <w:jc w:val="both"/>
            </w:pPr>
            <w:r w:rsidRPr="00520A79">
              <w:rPr>
                <w:b/>
                <w:bCs/>
              </w:rPr>
              <w:t>7</w:t>
            </w:r>
            <w:r w:rsidR="39F85D4E" w:rsidRPr="00520A79">
              <w:t xml:space="preserve"> Mesai saati yasaların öngördüğü sınırlarda hastanemizin çalışma saatleri çerçevesinde </w:t>
            </w:r>
            <w:r w:rsidR="001F1A92" w:rsidRPr="00520A79">
              <w:t>uygulanacaktır. Kurum</w:t>
            </w:r>
            <w:r w:rsidR="39F85D4E" w:rsidRPr="00520A79">
              <w:t xml:space="preserve"> gerekli gördüğü takdirde vardiya yapma hakkına </w:t>
            </w:r>
            <w:r w:rsidR="001F1A92" w:rsidRPr="00520A79">
              <w:t>sahiptir. Hafta</w:t>
            </w:r>
            <w:r w:rsidR="00F47672" w:rsidRPr="00520A79">
              <w:t xml:space="preserve"> içi, hafta sonu ve resmi tatillerde işleyişin aksamaması için idarenin belirlediği zaman dilimlerindeki çalışma planına uyulacak ve herhangi bir nedenle eksilen personelin yeri tamamlanacaktır.</w:t>
            </w:r>
          </w:p>
          <w:p w14:paraId="48437540" w14:textId="0A4FF4C2" w:rsidR="00C156A0" w:rsidRPr="00520A79" w:rsidRDefault="00090381" w:rsidP="00520A79">
            <w:pPr>
              <w:spacing w:before="100" w:after="100"/>
              <w:jc w:val="both"/>
            </w:pPr>
            <w:r w:rsidRPr="00520A79">
              <w:rPr>
                <w:b/>
              </w:rPr>
              <w:t>8</w:t>
            </w:r>
            <w:r w:rsidR="00CE4BBD" w:rsidRPr="00520A79">
              <w:t xml:space="preserve"> Yüklenici firma, idarenin sebebini </w:t>
            </w:r>
            <w:r w:rsidR="00D20528" w:rsidRPr="00520A79">
              <w:t>bildirmek suretiyle istihdamını uygun ve yeterli görmediği personeli çalıştırmayacak ve değiştirecektir.</w:t>
            </w:r>
          </w:p>
        </w:tc>
      </w:tr>
    </w:tbl>
    <w:p w14:paraId="280229F5" w14:textId="77777777" w:rsidR="00C156A0" w:rsidRPr="00520A79" w:rsidRDefault="00C156A0" w:rsidP="00520A79"/>
    <w:sectPr w:rsidR="00C156A0" w:rsidRPr="00520A79" w:rsidSect="00063115">
      <w:footerReference w:type="default" r:id="rId8"/>
      <w:pgSz w:w="11906" w:h="16838"/>
      <w:pgMar w:top="567" w:right="567" w:bottom="567" w:left="567"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D53AB" w14:textId="77777777" w:rsidR="002A68CB" w:rsidRDefault="002A68CB" w:rsidP="00EE0A69">
      <w:r>
        <w:separator/>
      </w:r>
    </w:p>
  </w:endnote>
  <w:endnote w:type="continuationSeparator" w:id="0">
    <w:p w14:paraId="0C230F3F" w14:textId="77777777" w:rsidR="002A68CB" w:rsidRDefault="002A68CB" w:rsidP="00EE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D302" w14:textId="77777777" w:rsidR="000B4E84" w:rsidRDefault="000B4E84">
    <w:pPr>
      <w:pStyle w:val="AltBilgi"/>
      <w:jc w:val="right"/>
    </w:pPr>
  </w:p>
  <w:p w14:paraId="2977B0A5" w14:textId="1ACB1AA1" w:rsidR="000B4E84" w:rsidRDefault="00E220A2">
    <w:pPr>
      <w:pStyle w:val="AltBilgi"/>
      <w:jc w:val="right"/>
    </w:pPr>
    <w:r>
      <w:fldChar w:fldCharType="begin"/>
    </w:r>
    <w:r w:rsidR="000B4E84">
      <w:instrText>PAGE   \* MERGEFORMAT</w:instrText>
    </w:r>
    <w:r>
      <w:fldChar w:fldCharType="separate"/>
    </w:r>
    <w:r w:rsidR="004575D9">
      <w:rPr>
        <w:noProof/>
      </w:rPr>
      <w:t>1</w:t>
    </w:r>
    <w:r>
      <w:fldChar w:fldCharType="end"/>
    </w:r>
  </w:p>
  <w:p w14:paraId="6FC07744" w14:textId="77777777" w:rsidR="000B4E84" w:rsidRDefault="000B4E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0152" w14:textId="77777777" w:rsidR="002A68CB" w:rsidRDefault="002A68CB" w:rsidP="00EE0A69">
      <w:r>
        <w:separator/>
      </w:r>
    </w:p>
  </w:footnote>
  <w:footnote w:type="continuationSeparator" w:id="0">
    <w:p w14:paraId="0B392889" w14:textId="77777777" w:rsidR="002A68CB" w:rsidRDefault="002A68CB" w:rsidP="00EE0A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65047"/>
    <w:multiLevelType w:val="hybridMultilevel"/>
    <w:tmpl w:val="EDAA1B98"/>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498750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094DE4"/>
    <w:multiLevelType w:val="hybridMultilevel"/>
    <w:tmpl w:val="DDDA9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004DF9"/>
    <w:multiLevelType w:val="multilevel"/>
    <w:tmpl w:val="1EC24F8E"/>
    <w:lvl w:ilvl="0">
      <w:start w:val="1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76F44"/>
    <w:multiLevelType w:val="multilevel"/>
    <w:tmpl w:val="31EEDC12"/>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F7975"/>
    <w:multiLevelType w:val="hybridMultilevel"/>
    <w:tmpl w:val="0F7A2DAE"/>
    <w:lvl w:ilvl="0" w:tplc="7FFFFFFF">
      <w:start w:val="1"/>
      <w:numFmt w:val="decimal"/>
      <w:lvlText w:val="%1."/>
      <w:lvlJc w:val="left"/>
      <w:pPr>
        <w:ind w:left="720" w:hanging="360"/>
      </w:pPr>
    </w:lvl>
    <w:lvl w:ilvl="1" w:tplc="D6F29DC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F74BA8"/>
    <w:multiLevelType w:val="multilevel"/>
    <w:tmpl w:val="3F0AEB5C"/>
    <w:lvl w:ilvl="0">
      <w:start w:val="9"/>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53B1D18"/>
    <w:multiLevelType w:val="hybridMultilevel"/>
    <w:tmpl w:val="B6FEA9F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613E05"/>
    <w:multiLevelType w:val="hybridMultilevel"/>
    <w:tmpl w:val="32148A80"/>
    <w:lvl w:ilvl="0" w:tplc="041F0019">
      <w:start w:val="3"/>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5663A9"/>
    <w:multiLevelType w:val="hybridMultilevel"/>
    <w:tmpl w:val="4F6094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AC46F7"/>
    <w:multiLevelType w:val="hybridMultilevel"/>
    <w:tmpl w:val="75DCE7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1172F9"/>
    <w:multiLevelType w:val="hybridMultilevel"/>
    <w:tmpl w:val="CCB26D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B17E4D"/>
    <w:multiLevelType w:val="hybridMultilevel"/>
    <w:tmpl w:val="6D74790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5A73E8"/>
    <w:multiLevelType w:val="hybridMultilevel"/>
    <w:tmpl w:val="96D605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3C27C7"/>
    <w:multiLevelType w:val="multilevel"/>
    <w:tmpl w:val="90C2F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E09B1"/>
    <w:multiLevelType w:val="hybridMultilevel"/>
    <w:tmpl w:val="E248667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AF5E9F"/>
    <w:multiLevelType w:val="hybridMultilevel"/>
    <w:tmpl w:val="98A2E44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3214418"/>
    <w:multiLevelType w:val="hybridMultilevel"/>
    <w:tmpl w:val="FC60B77C"/>
    <w:lvl w:ilvl="0" w:tplc="041F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9B7C94"/>
    <w:multiLevelType w:val="hybridMultilevel"/>
    <w:tmpl w:val="7FFFFFFF"/>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595D68"/>
    <w:multiLevelType w:val="multilevel"/>
    <w:tmpl w:val="3F54D016"/>
    <w:lvl w:ilvl="0">
      <w:start w:val="9"/>
      <w:numFmt w:val="decimal"/>
      <w:lvlText w:val="%1"/>
      <w:lvlJc w:val="left"/>
      <w:pPr>
        <w:ind w:left="435" w:hanging="435"/>
      </w:pPr>
      <w:rPr>
        <w:rFonts w:hint="default"/>
        <w:b w:val="0"/>
      </w:rPr>
    </w:lvl>
    <w:lvl w:ilvl="1">
      <w:start w:val="2"/>
      <w:numFmt w:val="decimal"/>
      <w:lvlText w:val="%1.%2"/>
      <w:lvlJc w:val="left"/>
      <w:pPr>
        <w:ind w:left="435" w:hanging="435"/>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3EE10848"/>
    <w:multiLevelType w:val="hybridMultilevel"/>
    <w:tmpl w:val="C464C7A8"/>
    <w:lvl w:ilvl="0" w:tplc="041F0019">
      <w:start w:val="1"/>
      <w:numFmt w:val="lowerLetter"/>
      <w:lvlText w:val="%1."/>
      <w:lvlJc w:val="left"/>
      <w:pPr>
        <w:ind w:left="720" w:hanging="360"/>
      </w:pPr>
    </w:lvl>
    <w:lvl w:ilvl="1" w:tplc="041F0019">
      <w:start w:val="1"/>
      <w:numFmt w:val="lowerLetter"/>
      <w:lvlText w:val="%2."/>
      <w:lvlJc w:val="left"/>
      <w:pPr>
        <w:ind w:left="785"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1558D8"/>
    <w:multiLevelType w:val="multilevel"/>
    <w:tmpl w:val="539613C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145AF"/>
    <w:multiLevelType w:val="multilevel"/>
    <w:tmpl w:val="EA38FC12"/>
    <w:lvl w:ilvl="0">
      <w:start w:val="1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F2569E"/>
    <w:multiLevelType w:val="hybridMultilevel"/>
    <w:tmpl w:val="6FB4CD8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514294"/>
    <w:multiLevelType w:val="multilevel"/>
    <w:tmpl w:val="F7344BF2"/>
    <w:lvl w:ilvl="0">
      <w:start w:val="7"/>
      <w:numFmt w:val="decimal"/>
      <w:lvlText w:val="%1"/>
      <w:lvlJc w:val="left"/>
      <w:pPr>
        <w:ind w:left="435" w:hanging="435"/>
      </w:pPr>
      <w:rPr>
        <w:rFonts w:cs="Times New Roman" w:hint="default"/>
      </w:rPr>
    </w:lvl>
    <w:lvl w:ilvl="1">
      <w:start w:val="5"/>
      <w:numFmt w:val="decimal"/>
      <w:lvlText w:val="%1.%2"/>
      <w:lvlJc w:val="left"/>
      <w:pPr>
        <w:ind w:left="435" w:hanging="43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7BF27E6"/>
    <w:multiLevelType w:val="hybridMultilevel"/>
    <w:tmpl w:val="A266AF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A72469D"/>
    <w:multiLevelType w:val="multilevel"/>
    <w:tmpl w:val="78EECBA6"/>
    <w:lvl w:ilvl="0">
      <w:start w:val="12"/>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b/>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8" w15:restartNumberingAfterBreak="0">
    <w:nsid w:val="4AA14553"/>
    <w:multiLevelType w:val="multilevel"/>
    <w:tmpl w:val="8522127C"/>
    <w:lvl w:ilvl="0">
      <w:start w:val="7"/>
      <w:numFmt w:val="decimal"/>
      <w:lvlText w:val="%1"/>
      <w:lvlJc w:val="left"/>
      <w:pPr>
        <w:ind w:left="435" w:hanging="435"/>
      </w:pPr>
      <w:rPr>
        <w:rFonts w:cs="Times New Roman" w:hint="default"/>
      </w:rPr>
    </w:lvl>
    <w:lvl w:ilvl="1">
      <w:start w:val="5"/>
      <w:numFmt w:val="decimal"/>
      <w:lvlText w:val="%1.%2"/>
      <w:lvlJc w:val="left"/>
      <w:pPr>
        <w:ind w:left="795" w:hanging="43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F3C6F69"/>
    <w:multiLevelType w:val="hybridMultilevel"/>
    <w:tmpl w:val="DAE652C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650DE6"/>
    <w:multiLevelType w:val="hybridMultilevel"/>
    <w:tmpl w:val="47D62FD8"/>
    <w:lvl w:ilvl="0" w:tplc="D64001BC">
      <w:start w:val="1"/>
      <w:numFmt w:val="lowerLetter"/>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4580D4C"/>
    <w:multiLevelType w:val="hybridMultilevel"/>
    <w:tmpl w:val="3F9C99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6B2B98"/>
    <w:multiLevelType w:val="multilevel"/>
    <w:tmpl w:val="5AE6AD6E"/>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3" w15:restartNumberingAfterBreak="0">
    <w:nsid w:val="5BA46793"/>
    <w:multiLevelType w:val="multilevel"/>
    <w:tmpl w:val="8ABCECB0"/>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77044C"/>
    <w:multiLevelType w:val="hybridMultilevel"/>
    <w:tmpl w:val="F814AE60"/>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1E96EA2"/>
    <w:multiLevelType w:val="multilevel"/>
    <w:tmpl w:val="313E7096"/>
    <w:lvl w:ilvl="0">
      <w:start w:val="1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AE7837"/>
    <w:multiLevelType w:val="hybridMultilevel"/>
    <w:tmpl w:val="01EC3DFE"/>
    <w:lvl w:ilvl="0" w:tplc="041F000F">
      <w:start w:val="1"/>
      <w:numFmt w:val="decimal"/>
      <w:lvlText w:val="%1."/>
      <w:lvlJc w:val="left"/>
      <w:pPr>
        <w:tabs>
          <w:tab w:val="num" w:pos="720"/>
        </w:tabs>
        <w:ind w:left="720" w:hanging="360"/>
      </w:pPr>
      <w:rPr>
        <w:rFonts w:cs="Times New Roman"/>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7A7469"/>
    <w:multiLevelType w:val="hybridMultilevel"/>
    <w:tmpl w:val="6B32E64C"/>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8" w15:restartNumberingAfterBreak="0">
    <w:nsid w:val="694537CA"/>
    <w:multiLevelType w:val="multilevel"/>
    <w:tmpl w:val="D994AD26"/>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C5E13FE"/>
    <w:multiLevelType w:val="hybridMultilevel"/>
    <w:tmpl w:val="894A78DE"/>
    <w:lvl w:ilvl="0" w:tplc="704A5CFA">
      <w:start w:val="1"/>
      <w:numFmt w:val="lowerLetter"/>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15:restartNumberingAfterBreak="0">
    <w:nsid w:val="6F655271"/>
    <w:multiLevelType w:val="hybridMultilevel"/>
    <w:tmpl w:val="EE1C5348"/>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09D7DE2"/>
    <w:multiLevelType w:val="hybridMultilevel"/>
    <w:tmpl w:val="33243626"/>
    <w:lvl w:ilvl="0" w:tplc="041F000F">
      <w:start w:val="1"/>
      <w:numFmt w:val="decimal"/>
      <w:lvlText w:val="%1."/>
      <w:lvlJc w:val="left"/>
      <w:pPr>
        <w:ind w:left="258" w:hanging="360"/>
      </w:pPr>
    </w:lvl>
    <w:lvl w:ilvl="1" w:tplc="041F0019" w:tentative="1">
      <w:start w:val="1"/>
      <w:numFmt w:val="lowerLetter"/>
      <w:lvlText w:val="%2."/>
      <w:lvlJc w:val="left"/>
      <w:pPr>
        <w:ind w:left="978" w:hanging="360"/>
      </w:pPr>
    </w:lvl>
    <w:lvl w:ilvl="2" w:tplc="041F001B" w:tentative="1">
      <w:start w:val="1"/>
      <w:numFmt w:val="lowerRoman"/>
      <w:lvlText w:val="%3."/>
      <w:lvlJc w:val="right"/>
      <w:pPr>
        <w:ind w:left="1698" w:hanging="180"/>
      </w:pPr>
    </w:lvl>
    <w:lvl w:ilvl="3" w:tplc="041F000F" w:tentative="1">
      <w:start w:val="1"/>
      <w:numFmt w:val="decimal"/>
      <w:lvlText w:val="%4."/>
      <w:lvlJc w:val="left"/>
      <w:pPr>
        <w:ind w:left="2418" w:hanging="360"/>
      </w:pPr>
    </w:lvl>
    <w:lvl w:ilvl="4" w:tplc="041F0019" w:tentative="1">
      <w:start w:val="1"/>
      <w:numFmt w:val="lowerLetter"/>
      <w:lvlText w:val="%5."/>
      <w:lvlJc w:val="left"/>
      <w:pPr>
        <w:ind w:left="3138" w:hanging="360"/>
      </w:pPr>
    </w:lvl>
    <w:lvl w:ilvl="5" w:tplc="041F001B" w:tentative="1">
      <w:start w:val="1"/>
      <w:numFmt w:val="lowerRoman"/>
      <w:lvlText w:val="%6."/>
      <w:lvlJc w:val="right"/>
      <w:pPr>
        <w:ind w:left="3858" w:hanging="180"/>
      </w:pPr>
    </w:lvl>
    <w:lvl w:ilvl="6" w:tplc="041F000F" w:tentative="1">
      <w:start w:val="1"/>
      <w:numFmt w:val="decimal"/>
      <w:lvlText w:val="%7."/>
      <w:lvlJc w:val="left"/>
      <w:pPr>
        <w:ind w:left="4578" w:hanging="360"/>
      </w:pPr>
    </w:lvl>
    <w:lvl w:ilvl="7" w:tplc="041F0019" w:tentative="1">
      <w:start w:val="1"/>
      <w:numFmt w:val="lowerLetter"/>
      <w:lvlText w:val="%8."/>
      <w:lvlJc w:val="left"/>
      <w:pPr>
        <w:ind w:left="5298" w:hanging="360"/>
      </w:pPr>
    </w:lvl>
    <w:lvl w:ilvl="8" w:tplc="041F001B" w:tentative="1">
      <w:start w:val="1"/>
      <w:numFmt w:val="lowerRoman"/>
      <w:lvlText w:val="%9."/>
      <w:lvlJc w:val="right"/>
      <w:pPr>
        <w:ind w:left="6018" w:hanging="180"/>
      </w:pPr>
    </w:lvl>
  </w:abstractNum>
  <w:abstractNum w:abstractNumId="42" w15:restartNumberingAfterBreak="0">
    <w:nsid w:val="710239E4"/>
    <w:multiLevelType w:val="hybridMultilevel"/>
    <w:tmpl w:val="3F9C99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2C54BF6"/>
    <w:multiLevelType w:val="multilevel"/>
    <w:tmpl w:val="C6F64B52"/>
    <w:lvl w:ilvl="0">
      <w:start w:val="10"/>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37"/>
  </w:num>
  <w:num w:numId="3">
    <w:abstractNumId w:val="39"/>
  </w:num>
  <w:num w:numId="4">
    <w:abstractNumId w:val="30"/>
  </w:num>
  <w:num w:numId="5">
    <w:abstractNumId w:val="1"/>
  </w:num>
  <w:num w:numId="6">
    <w:abstractNumId w:val="40"/>
  </w:num>
  <w:num w:numId="7">
    <w:abstractNumId w:val="25"/>
  </w:num>
  <w:num w:numId="8">
    <w:abstractNumId w:val="28"/>
  </w:num>
  <w:num w:numId="9">
    <w:abstractNumId w:val="7"/>
  </w:num>
  <w:num w:numId="10">
    <w:abstractNumId w:val="20"/>
  </w:num>
  <w:num w:numId="11">
    <w:abstractNumId w:val="36"/>
  </w:num>
  <w:num w:numId="12">
    <w:abstractNumId w:val="33"/>
  </w:num>
  <w:num w:numId="13">
    <w:abstractNumId w:val="35"/>
  </w:num>
  <w:num w:numId="14">
    <w:abstractNumId w:val="4"/>
  </w:num>
  <w:num w:numId="15">
    <w:abstractNumId w:val="9"/>
  </w:num>
  <w:num w:numId="16">
    <w:abstractNumId w:val="22"/>
  </w:num>
  <w:num w:numId="17">
    <w:abstractNumId w:val="6"/>
  </w:num>
  <w:num w:numId="18">
    <w:abstractNumId w:val="19"/>
  </w:num>
  <w:num w:numId="19">
    <w:abstractNumId w:val="34"/>
  </w:num>
  <w:num w:numId="20">
    <w:abstractNumId w:val="27"/>
  </w:num>
  <w:num w:numId="21">
    <w:abstractNumId w:val="23"/>
  </w:num>
  <w:num w:numId="22">
    <w:abstractNumId w:val="38"/>
  </w:num>
  <w:num w:numId="23">
    <w:abstractNumId w:val="5"/>
  </w:num>
  <w:num w:numId="24">
    <w:abstractNumId w:val="43"/>
  </w:num>
  <w:num w:numId="25">
    <w:abstractNumId w:val="0"/>
  </w:num>
  <w:num w:numId="26">
    <w:abstractNumId w:val="2"/>
  </w:num>
  <w:num w:numId="27">
    <w:abstractNumId w:val="11"/>
  </w:num>
  <w:num w:numId="28">
    <w:abstractNumId w:val="10"/>
  </w:num>
  <w:num w:numId="29">
    <w:abstractNumId w:val="42"/>
  </w:num>
  <w:num w:numId="30">
    <w:abstractNumId w:val="29"/>
  </w:num>
  <w:num w:numId="31">
    <w:abstractNumId w:val="14"/>
  </w:num>
  <w:num w:numId="32">
    <w:abstractNumId w:val="3"/>
  </w:num>
  <w:num w:numId="33">
    <w:abstractNumId w:val="41"/>
  </w:num>
  <w:num w:numId="34">
    <w:abstractNumId w:val="31"/>
  </w:num>
  <w:num w:numId="35">
    <w:abstractNumId w:val="13"/>
  </w:num>
  <w:num w:numId="36">
    <w:abstractNumId w:val="17"/>
  </w:num>
  <w:num w:numId="37">
    <w:abstractNumId w:val="12"/>
  </w:num>
  <w:num w:numId="38">
    <w:abstractNumId w:val="24"/>
  </w:num>
  <w:num w:numId="39">
    <w:abstractNumId w:val="18"/>
  </w:num>
  <w:num w:numId="40">
    <w:abstractNumId w:val="15"/>
  </w:num>
  <w:num w:numId="41">
    <w:abstractNumId w:val="26"/>
  </w:num>
  <w:num w:numId="42">
    <w:abstractNumId w:val="16"/>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73"/>
    <w:rsid w:val="0000013A"/>
    <w:rsid w:val="00002E8F"/>
    <w:rsid w:val="00003A9A"/>
    <w:rsid w:val="00005DE6"/>
    <w:rsid w:val="00016B52"/>
    <w:rsid w:val="0001715A"/>
    <w:rsid w:val="00025B3E"/>
    <w:rsid w:val="000337BE"/>
    <w:rsid w:val="0003480D"/>
    <w:rsid w:val="00035FD3"/>
    <w:rsid w:val="000369B5"/>
    <w:rsid w:val="00036CE1"/>
    <w:rsid w:val="0004343E"/>
    <w:rsid w:val="00063115"/>
    <w:rsid w:val="0006528B"/>
    <w:rsid w:val="00066386"/>
    <w:rsid w:val="00067592"/>
    <w:rsid w:val="000768AB"/>
    <w:rsid w:val="0008534B"/>
    <w:rsid w:val="000900B7"/>
    <w:rsid w:val="00090381"/>
    <w:rsid w:val="000A0B7F"/>
    <w:rsid w:val="000A14C0"/>
    <w:rsid w:val="000A2AC9"/>
    <w:rsid w:val="000A6F49"/>
    <w:rsid w:val="000A769E"/>
    <w:rsid w:val="000B4E84"/>
    <w:rsid w:val="000B54AC"/>
    <w:rsid w:val="000C10EC"/>
    <w:rsid w:val="000C45D5"/>
    <w:rsid w:val="000D0441"/>
    <w:rsid w:val="000E4F6F"/>
    <w:rsid w:val="000F637D"/>
    <w:rsid w:val="00101020"/>
    <w:rsid w:val="00102CC0"/>
    <w:rsid w:val="0010392F"/>
    <w:rsid w:val="001060DA"/>
    <w:rsid w:val="00106D1F"/>
    <w:rsid w:val="0012179B"/>
    <w:rsid w:val="00121952"/>
    <w:rsid w:val="001233C6"/>
    <w:rsid w:val="00125D18"/>
    <w:rsid w:val="001332E3"/>
    <w:rsid w:val="0013438B"/>
    <w:rsid w:val="00142326"/>
    <w:rsid w:val="00145385"/>
    <w:rsid w:val="001627FA"/>
    <w:rsid w:val="00165CF5"/>
    <w:rsid w:val="00165D95"/>
    <w:rsid w:val="00165FB1"/>
    <w:rsid w:val="001679CA"/>
    <w:rsid w:val="00170C39"/>
    <w:rsid w:val="00190DF4"/>
    <w:rsid w:val="00191F4D"/>
    <w:rsid w:val="00192AC2"/>
    <w:rsid w:val="00193855"/>
    <w:rsid w:val="001A2793"/>
    <w:rsid w:val="001A38F3"/>
    <w:rsid w:val="001A4D3A"/>
    <w:rsid w:val="001A6538"/>
    <w:rsid w:val="001B7E97"/>
    <w:rsid w:val="001C06D7"/>
    <w:rsid w:val="001C1A24"/>
    <w:rsid w:val="001C45D3"/>
    <w:rsid w:val="001D63C9"/>
    <w:rsid w:val="001D7C56"/>
    <w:rsid w:val="001E0C93"/>
    <w:rsid w:val="001E31A1"/>
    <w:rsid w:val="001E5F38"/>
    <w:rsid w:val="001F1A92"/>
    <w:rsid w:val="002012CF"/>
    <w:rsid w:val="0020599F"/>
    <w:rsid w:val="00210549"/>
    <w:rsid w:val="002135BD"/>
    <w:rsid w:val="00215583"/>
    <w:rsid w:val="002231D2"/>
    <w:rsid w:val="00227619"/>
    <w:rsid w:val="002336F9"/>
    <w:rsid w:val="00234CAE"/>
    <w:rsid w:val="00237A45"/>
    <w:rsid w:val="00240798"/>
    <w:rsid w:val="00240B9E"/>
    <w:rsid w:val="002421B5"/>
    <w:rsid w:val="002437CD"/>
    <w:rsid w:val="00245984"/>
    <w:rsid w:val="00247BA3"/>
    <w:rsid w:val="0025436F"/>
    <w:rsid w:val="002545BE"/>
    <w:rsid w:val="00254601"/>
    <w:rsid w:val="00267900"/>
    <w:rsid w:val="002728A8"/>
    <w:rsid w:val="0027329C"/>
    <w:rsid w:val="00276E9B"/>
    <w:rsid w:val="0029040B"/>
    <w:rsid w:val="00291894"/>
    <w:rsid w:val="002A0541"/>
    <w:rsid w:val="002A68CB"/>
    <w:rsid w:val="002B7654"/>
    <w:rsid w:val="002C07F1"/>
    <w:rsid w:val="002C1CA7"/>
    <w:rsid w:val="002C2A7E"/>
    <w:rsid w:val="002C39A1"/>
    <w:rsid w:val="002C3BCD"/>
    <w:rsid w:val="002C7D5B"/>
    <w:rsid w:val="002C7F1C"/>
    <w:rsid w:val="002D3E21"/>
    <w:rsid w:val="002D7373"/>
    <w:rsid w:val="002E2BC1"/>
    <w:rsid w:val="002E564F"/>
    <w:rsid w:val="002E5F93"/>
    <w:rsid w:val="002F6686"/>
    <w:rsid w:val="002F7BCE"/>
    <w:rsid w:val="00301664"/>
    <w:rsid w:val="00301C41"/>
    <w:rsid w:val="00305EFC"/>
    <w:rsid w:val="003079F8"/>
    <w:rsid w:val="003153C3"/>
    <w:rsid w:val="00315984"/>
    <w:rsid w:val="00316347"/>
    <w:rsid w:val="0033186A"/>
    <w:rsid w:val="003355A8"/>
    <w:rsid w:val="003379AF"/>
    <w:rsid w:val="003431B3"/>
    <w:rsid w:val="003465C1"/>
    <w:rsid w:val="00346651"/>
    <w:rsid w:val="00352B7D"/>
    <w:rsid w:val="0036528E"/>
    <w:rsid w:val="003664CD"/>
    <w:rsid w:val="00376F16"/>
    <w:rsid w:val="00380BD3"/>
    <w:rsid w:val="00382227"/>
    <w:rsid w:val="00384FA4"/>
    <w:rsid w:val="0038548E"/>
    <w:rsid w:val="003915C8"/>
    <w:rsid w:val="00395219"/>
    <w:rsid w:val="003A3423"/>
    <w:rsid w:val="003A37EE"/>
    <w:rsid w:val="003A5D17"/>
    <w:rsid w:val="003B2168"/>
    <w:rsid w:val="003B6B3F"/>
    <w:rsid w:val="003C2970"/>
    <w:rsid w:val="003D566C"/>
    <w:rsid w:val="003D6291"/>
    <w:rsid w:val="003E168F"/>
    <w:rsid w:val="003E24BE"/>
    <w:rsid w:val="003E5519"/>
    <w:rsid w:val="003F2492"/>
    <w:rsid w:val="0040352A"/>
    <w:rsid w:val="00403821"/>
    <w:rsid w:val="00406081"/>
    <w:rsid w:val="004063A1"/>
    <w:rsid w:val="004117FD"/>
    <w:rsid w:val="0042016D"/>
    <w:rsid w:val="00426F68"/>
    <w:rsid w:val="0044039B"/>
    <w:rsid w:val="004403D6"/>
    <w:rsid w:val="0044183C"/>
    <w:rsid w:val="004426E9"/>
    <w:rsid w:val="004469FF"/>
    <w:rsid w:val="00450580"/>
    <w:rsid w:val="004575D9"/>
    <w:rsid w:val="00461B74"/>
    <w:rsid w:val="00463468"/>
    <w:rsid w:val="0047027E"/>
    <w:rsid w:val="00470ADB"/>
    <w:rsid w:val="00473939"/>
    <w:rsid w:val="004750DA"/>
    <w:rsid w:val="00476D95"/>
    <w:rsid w:val="00481CA9"/>
    <w:rsid w:val="00492F59"/>
    <w:rsid w:val="00494CB4"/>
    <w:rsid w:val="004957C3"/>
    <w:rsid w:val="004A2ADD"/>
    <w:rsid w:val="004A4241"/>
    <w:rsid w:val="004A5B2D"/>
    <w:rsid w:val="004B1746"/>
    <w:rsid w:val="004B1E28"/>
    <w:rsid w:val="004B4F7B"/>
    <w:rsid w:val="004C369B"/>
    <w:rsid w:val="004C554B"/>
    <w:rsid w:val="004C7C6D"/>
    <w:rsid w:val="004D4036"/>
    <w:rsid w:val="004E5E27"/>
    <w:rsid w:val="004E7834"/>
    <w:rsid w:val="004F43AD"/>
    <w:rsid w:val="00500C5C"/>
    <w:rsid w:val="00502E1B"/>
    <w:rsid w:val="00503DAB"/>
    <w:rsid w:val="005143D6"/>
    <w:rsid w:val="005164E8"/>
    <w:rsid w:val="00517EAC"/>
    <w:rsid w:val="00520233"/>
    <w:rsid w:val="00520784"/>
    <w:rsid w:val="005209C9"/>
    <w:rsid w:val="00520A79"/>
    <w:rsid w:val="0052183B"/>
    <w:rsid w:val="005225EF"/>
    <w:rsid w:val="0052347A"/>
    <w:rsid w:val="00523F66"/>
    <w:rsid w:val="00526CEB"/>
    <w:rsid w:val="00536232"/>
    <w:rsid w:val="0054307C"/>
    <w:rsid w:val="00543813"/>
    <w:rsid w:val="005478C6"/>
    <w:rsid w:val="00556E8A"/>
    <w:rsid w:val="00560FE4"/>
    <w:rsid w:val="00561A77"/>
    <w:rsid w:val="00562093"/>
    <w:rsid w:val="00563972"/>
    <w:rsid w:val="00567CD8"/>
    <w:rsid w:val="00574F4C"/>
    <w:rsid w:val="00576404"/>
    <w:rsid w:val="00577A90"/>
    <w:rsid w:val="005800D0"/>
    <w:rsid w:val="0058038E"/>
    <w:rsid w:val="0058214A"/>
    <w:rsid w:val="005831AE"/>
    <w:rsid w:val="00584B73"/>
    <w:rsid w:val="00585E36"/>
    <w:rsid w:val="00587BD4"/>
    <w:rsid w:val="00587D54"/>
    <w:rsid w:val="0059083F"/>
    <w:rsid w:val="00590A24"/>
    <w:rsid w:val="0059456D"/>
    <w:rsid w:val="005A1D5F"/>
    <w:rsid w:val="005A72F4"/>
    <w:rsid w:val="005A746D"/>
    <w:rsid w:val="005B24A3"/>
    <w:rsid w:val="005B2B95"/>
    <w:rsid w:val="005B5FF9"/>
    <w:rsid w:val="005C5249"/>
    <w:rsid w:val="005C721A"/>
    <w:rsid w:val="005D5816"/>
    <w:rsid w:val="005D5906"/>
    <w:rsid w:val="005F191B"/>
    <w:rsid w:val="005F4890"/>
    <w:rsid w:val="0060201C"/>
    <w:rsid w:val="006023F5"/>
    <w:rsid w:val="0060603F"/>
    <w:rsid w:val="0060692C"/>
    <w:rsid w:val="00607933"/>
    <w:rsid w:val="00614CCB"/>
    <w:rsid w:val="0062547A"/>
    <w:rsid w:val="00631F97"/>
    <w:rsid w:val="00632686"/>
    <w:rsid w:val="006346CC"/>
    <w:rsid w:val="00642A14"/>
    <w:rsid w:val="00647109"/>
    <w:rsid w:val="0065091C"/>
    <w:rsid w:val="00652C9E"/>
    <w:rsid w:val="0065315A"/>
    <w:rsid w:val="006536B6"/>
    <w:rsid w:val="00655B93"/>
    <w:rsid w:val="00666F12"/>
    <w:rsid w:val="006719BC"/>
    <w:rsid w:val="0067240E"/>
    <w:rsid w:val="00681430"/>
    <w:rsid w:val="006816F7"/>
    <w:rsid w:val="00681DB3"/>
    <w:rsid w:val="0069261C"/>
    <w:rsid w:val="00695812"/>
    <w:rsid w:val="006B49A2"/>
    <w:rsid w:val="006C4627"/>
    <w:rsid w:val="006C5DAC"/>
    <w:rsid w:val="006D5223"/>
    <w:rsid w:val="006D5EA6"/>
    <w:rsid w:val="006D6AC1"/>
    <w:rsid w:val="006D7290"/>
    <w:rsid w:val="006E68AB"/>
    <w:rsid w:val="006F1142"/>
    <w:rsid w:val="006F2600"/>
    <w:rsid w:val="006F310F"/>
    <w:rsid w:val="006F6E9E"/>
    <w:rsid w:val="007015BF"/>
    <w:rsid w:val="007041A9"/>
    <w:rsid w:val="00713C96"/>
    <w:rsid w:val="00724980"/>
    <w:rsid w:val="00730D8E"/>
    <w:rsid w:val="0073323C"/>
    <w:rsid w:val="00740E48"/>
    <w:rsid w:val="0074368C"/>
    <w:rsid w:val="007436C5"/>
    <w:rsid w:val="00747E34"/>
    <w:rsid w:val="007506EE"/>
    <w:rsid w:val="007516AA"/>
    <w:rsid w:val="00752509"/>
    <w:rsid w:val="00762FAD"/>
    <w:rsid w:val="00772BF7"/>
    <w:rsid w:val="00772F7A"/>
    <w:rsid w:val="0077749D"/>
    <w:rsid w:val="00790A82"/>
    <w:rsid w:val="00792ED1"/>
    <w:rsid w:val="00797245"/>
    <w:rsid w:val="007A06B4"/>
    <w:rsid w:val="007A37F1"/>
    <w:rsid w:val="007A5B20"/>
    <w:rsid w:val="007A6F10"/>
    <w:rsid w:val="007A7EFD"/>
    <w:rsid w:val="007B18CA"/>
    <w:rsid w:val="007B29E8"/>
    <w:rsid w:val="007C5E33"/>
    <w:rsid w:val="007C6787"/>
    <w:rsid w:val="007D02EA"/>
    <w:rsid w:val="007D19B6"/>
    <w:rsid w:val="007E2761"/>
    <w:rsid w:val="007E37E3"/>
    <w:rsid w:val="007F02B8"/>
    <w:rsid w:val="007F0724"/>
    <w:rsid w:val="007F2062"/>
    <w:rsid w:val="007F6057"/>
    <w:rsid w:val="00803571"/>
    <w:rsid w:val="00805CA5"/>
    <w:rsid w:val="00810ED9"/>
    <w:rsid w:val="00811D82"/>
    <w:rsid w:val="00811FD0"/>
    <w:rsid w:val="00812B3D"/>
    <w:rsid w:val="0082180F"/>
    <w:rsid w:val="00822045"/>
    <w:rsid w:val="00824B4F"/>
    <w:rsid w:val="00826E0E"/>
    <w:rsid w:val="00834B8A"/>
    <w:rsid w:val="0084055B"/>
    <w:rsid w:val="00841405"/>
    <w:rsid w:val="008471B9"/>
    <w:rsid w:val="0085145F"/>
    <w:rsid w:val="00853A95"/>
    <w:rsid w:val="00860DA2"/>
    <w:rsid w:val="00860FF8"/>
    <w:rsid w:val="00862EF6"/>
    <w:rsid w:val="00865A49"/>
    <w:rsid w:val="008668EF"/>
    <w:rsid w:val="00874431"/>
    <w:rsid w:val="008762EA"/>
    <w:rsid w:val="00880C17"/>
    <w:rsid w:val="0088553A"/>
    <w:rsid w:val="008923FF"/>
    <w:rsid w:val="00892CF9"/>
    <w:rsid w:val="00894A5D"/>
    <w:rsid w:val="00895A94"/>
    <w:rsid w:val="00895CB0"/>
    <w:rsid w:val="00897C68"/>
    <w:rsid w:val="008A4085"/>
    <w:rsid w:val="008B3429"/>
    <w:rsid w:val="008C4E7A"/>
    <w:rsid w:val="008E5074"/>
    <w:rsid w:val="008E5C4E"/>
    <w:rsid w:val="008F0414"/>
    <w:rsid w:val="008F4841"/>
    <w:rsid w:val="008F4E92"/>
    <w:rsid w:val="008F5C57"/>
    <w:rsid w:val="008F5D97"/>
    <w:rsid w:val="00902152"/>
    <w:rsid w:val="00902CC3"/>
    <w:rsid w:val="00905524"/>
    <w:rsid w:val="009073D9"/>
    <w:rsid w:val="00915550"/>
    <w:rsid w:val="0091625C"/>
    <w:rsid w:val="00917FB8"/>
    <w:rsid w:val="0092328D"/>
    <w:rsid w:val="00933623"/>
    <w:rsid w:val="00933E1A"/>
    <w:rsid w:val="009348FA"/>
    <w:rsid w:val="009378A1"/>
    <w:rsid w:val="00943E09"/>
    <w:rsid w:val="00951E9F"/>
    <w:rsid w:val="00953C3B"/>
    <w:rsid w:val="009620ED"/>
    <w:rsid w:val="00964A35"/>
    <w:rsid w:val="0097560A"/>
    <w:rsid w:val="00980997"/>
    <w:rsid w:val="00981FD5"/>
    <w:rsid w:val="0098520C"/>
    <w:rsid w:val="00994A97"/>
    <w:rsid w:val="00996F68"/>
    <w:rsid w:val="00997218"/>
    <w:rsid w:val="009A087F"/>
    <w:rsid w:val="009A12AD"/>
    <w:rsid w:val="009A17A1"/>
    <w:rsid w:val="009B0C39"/>
    <w:rsid w:val="009B54E8"/>
    <w:rsid w:val="009B6519"/>
    <w:rsid w:val="009C4A9B"/>
    <w:rsid w:val="009D1359"/>
    <w:rsid w:val="009D7FE9"/>
    <w:rsid w:val="009E2CFC"/>
    <w:rsid w:val="009F43AF"/>
    <w:rsid w:val="009F48FB"/>
    <w:rsid w:val="009F60C1"/>
    <w:rsid w:val="00A0495F"/>
    <w:rsid w:val="00A07615"/>
    <w:rsid w:val="00A106B4"/>
    <w:rsid w:val="00A12782"/>
    <w:rsid w:val="00A158F8"/>
    <w:rsid w:val="00A20786"/>
    <w:rsid w:val="00A2555D"/>
    <w:rsid w:val="00A359FF"/>
    <w:rsid w:val="00A35BA7"/>
    <w:rsid w:val="00A370BA"/>
    <w:rsid w:val="00A402C9"/>
    <w:rsid w:val="00A45DB6"/>
    <w:rsid w:val="00A46E71"/>
    <w:rsid w:val="00A51526"/>
    <w:rsid w:val="00A61C35"/>
    <w:rsid w:val="00A672F5"/>
    <w:rsid w:val="00A72B97"/>
    <w:rsid w:val="00A817E8"/>
    <w:rsid w:val="00A924D0"/>
    <w:rsid w:val="00A9318D"/>
    <w:rsid w:val="00AA0FC3"/>
    <w:rsid w:val="00AA4A5E"/>
    <w:rsid w:val="00AA507C"/>
    <w:rsid w:val="00AA58D1"/>
    <w:rsid w:val="00AA74AF"/>
    <w:rsid w:val="00AB1F1E"/>
    <w:rsid w:val="00AB28F0"/>
    <w:rsid w:val="00AC2347"/>
    <w:rsid w:val="00AC23F4"/>
    <w:rsid w:val="00AD0F39"/>
    <w:rsid w:val="00AE2C6B"/>
    <w:rsid w:val="00AE2FFF"/>
    <w:rsid w:val="00AE3E04"/>
    <w:rsid w:val="00AE4C17"/>
    <w:rsid w:val="00AF1E6E"/>
    <w:rsid w:val="00AF2725"/>
    <w:rsid w:val="00AF34D8"/>
    <w:rsid w:val="00AF4FEA"/>
    <w:rsid w:val="00AF77E5"/>
    <w:rsid w:val="00AF789B"/>
    <w:rsid w:val="00B001BD"/>
    <w:rsid w:val="00B00B6C"/>
    <w:rsid w:val="00B02527"/>
    <w:rsid w:val="00B135EC"/>
    <w:rsid w:val="00B17080"/>
    <w:rsid w:val="00B203EB"/>
    <w:rsid w:val="00B257AE"/>
    <w:rsid w:val="00B31826"/>
    <w:rsid w:val="00B3215B"/>
    <w:rsid w:val="00B322B7"/>
    <w:rsid w:val="00B32E92"/>
    <w:rsid w:val="00B37CF3"/>
    <w:rsid w:val="00B429F3"/>
    <w:rsid w:val="00B453C3"/>
    <w:rsid w:val="00B53D83"/>
    <w:rsid w:val="00B55C59"/>
    <w:rsid w:val="00B578A9"/>
    <w:rsid w:val="00B57EF2"/>
    <w:rsid w:val="00B621DF"/>
    <w:rsid w:val="00B70854"/>
    <w:rsid w:val="00B74482"/>
    <w:rsid w:val="00B76135"/>
    <w:rsid w:val="00B82D3A"/>
    <w:rsid w:val="00B830DD"/>
    <w:rsid w:val="00B841BE"/>
    <w:rsid w:val="00B855D8"/>
    <w:rsid w:val="00B92417"/>
    <w:rsid w:val="00B95738"/>
    <w:rsid w:val="00B96BFD"/>
    <w:rsid w:val="00B97237"/>
    <w:rsid w:val="00BA07E8"/>
    <w:rsid w:val="00BA27DE"/>
    <w:rsid w:val="00BA6559"/>
    <w:rsid w:val="00BB2C32"/>
    <w:rsid w:val="00BB488E"/>
    <w:rsid w:val="00BB6543"/>
    <w:rsid w:val="00BC298B"/>
    <w:rsid w:val="00BC2A83"/>
    <w:rsid w:val="00BC3940"/>
    <w:rsid w:val="00BC5744"/>
    <w:rsid w:val="00BC5AA9"/>
    <w:rsid w:val="00BC701E"/>
    <w:rsid w:val="00BE31F7"/>
    <w:rsid w:val="00BE51CE"/>
    <w:rsid w:val="00BE7351"/>
    <w:rsid w:val="00BF0989"/>
    <w:rsid w:val="00BF1DED"/>
    <w:rsid w:val="00C05D7D"/>
    <w:rsid w:val="00C06711"/>
    <w:rsid w:val="00C06CF7"/>
    <w:rsid w:val="00C15034"/>
    <w:rsid w:val="00C1538A"/>
    <w:rsid w:val="00C156A0"/>
    <w:rsid w:val="00C16121"/>
    <w:rsid w:val="00C21B49"/>
    <w:rsid w:val="00C24BEF"/>
    <w:rsid w:val="00C24CE1"/>
    <w:rsid w:val="00C25792"/>
    <w:rsid w:val="00C25CA2"/>
    <w:rsid w:val="00C31B3B"/>
    <w:rsid w:val="00C36F7A"/>
    <w:rsid w:val="00C44153"/>
    <w:rsid w:val="00C47F4A"/>
    <w:rsid w:val="00C51D83"/>
    <w:rsid w:val="00C53B1E"/>
    <w:rsid w:val="00C60C6D"/>
    <w:rsid w:val="00C626FD"/>
    <w:rsid w:val="00C649D6"/>
    <w:rsid w:val="00C66C78"/>
    <w:rsid w:val="00C86F6F"/>
    <w:rsid w:val="00C92893"/>
    <w:rsid w:val="00CA1D61"/>
    <w:rsid w:val="00CB102C"/>
    <w:rsid w:val="00CB5194"/>
    <w:rsid w:val="00CB56FC"/>
    <w:rsid w:val="00CB58F2"/>
    <w:rsid w:val="00CB59E4"/>
    <w:rsid w:val="00CB5B03"/>
    <w:rsid w:val="00CC3B15"/>
    <w:rsid w:val="00CC7A02"/>
    <w:rsid w:val="00CD2D09"/>
    <w:rsid w:val="00CD3DA8"/>
    <w:rsid w:val="00CD54F5"/>
    <w:rsid w:val="00CE48DC"/>
    <w:rsid w:val="00CE4BBD"/>
    <w:rsid w:val="00CF063A"/>
    <w:rsid w:val="00CF5115"/>
    <w:rsid w:val="00CF6FB0"/>
    <w:rsid w:val="00D0088D"/>
    <w:rsid w:val="00D01139"/>
    <w:rsid w:val="00D035F1"/>
    <w:rsid w:val="00D03B02"/>
    <w:rsid w:val="00D05535"/>
    <w:rsid w:val="00D0641B"/>
    <w:rsid w:val="00D06C33"/>
    <w:rsid w:val="00D070A5"/>
    <w:rsid w:val="00D20528"/>
    <w:rsid w:val="00D21D58"/>
    <w:rsid w:val="00D2310A"/>
    <w:rsid w:val="00D2746A"/>
    <w:rsid w:val="00D276BF"/>
    <w:rsid w:val="00D3011B"/>
    <w:rsid w:val="00D4169E"/>
    <w:rsid w:val="00D4376D"/>
    <w:rsid w:val="00D43EC8"/>
    <w:rsid w:val="00D452F5"/>
    <w:rsid w:val="00D52805"/>
    <w:rsid w:val="00D55F2C"/>
    <w:rsid w:val="00D577F8"/>
    <w:rsid w:val="00D63D22"/>
    <w:rsid w:val="00D649C6"/>
    <w:rsid w:val="00D67648"/>
    <w:rsid w:val="00D707E9"/>
    <w:rsid w:val="00D717AC"/>
    <w:rsid w:val="00D71A5F"/>
    <w:rsid w:val="00D76D08"/>
    <w:rsid w:val="00D85719"/>
    <w:rsid w:val="00D87106"/>
    <w:rsid w:val="00D90271"/>
    <w:rsid w:val="00D91CC9"/>
    <w:rsid w:val="00DA578A"/>
    <w:rsid w:val="00DB3346"/>
    <w:rsid w:val="00DB3A0E"/>
    <w:rsid w:val="00DB3AF4"/>
    <w:rsid w:val="00DB4883"/>
    <w:rsid w:val="00DB496E"/>
    <w:rsid w:val="00DB5314"/>
    <w:rsid w:val="00DD136D"/>
    <w:rsid w:val="00DE0A41"/>
    <w:rsid w:val="00DE1496"/>
    <w:rsid w:val="00E1106C"/>
    <w:rsid w:val="00E13E25"/>
    <w:rsid w:val="00E16F5F"/>
    <w:rsid w:val="00E17AA2"/>
    <w:rsid w:val="00E220A2"/>
    <w:rsid w:val="00E25C7D"/>
    <w:rsid w:val="00E3128C"/>
    <w:rsid w:val="00E31F64"/>
    <w:rsid w:val="00E32DA2"/>
    <w:rsid w:val="00E33BCF"/>
    <w:rsid w:val="00E36894"/>
    <w:rsid w:val="00E44418"/>
    <w:rsid w:val="00E5732B"/>
    <w:rsid w:val="00E64461"/>
    <w:rsid w:val="00E65E8F"/>
    <w:rsid w:val="00E66594"/>
    <w:rsid w:val="00E71C06"/>
    <w:rsid w:val="00E71D31"/>
    <w:rsid w:val="00E729CF"/>
    <w:rsid w:val="00E72D89"/>
    <w:rsid w:val="00E74F53"/>
    <w:rsid w:val="00E770F1"/>
    <w:rsid w:val="00E80ACB"/>
    <w:rsid w:val="00E86B7E"/>
    <w:rsid w:val="00E927A2"/>
    <w:rsid w:val="00E936B8"/>
    <w:rsid w:val="00EA0C8E"/>
    <w:rsid w:val="00EA1CA9"/>
    <w:rsid w:val="00EB10ED"/>
    <w:rsid w:val="00EB3ECA"/>
    <w:rsid w:val="00EB4676"/>
    <w:rsid w:val="00EB4E78"/>
    <w:rsid w:val="00EC4749"/>
    <w:rsid w:val="00ED6691"/>
    <w:rsid w:val="00EE0A69"/>
    <w:rsid w:val="00EF0E8D"/>
    <w:rsid w:val="00EF146A"/>
    <w:rsid w:val="00EF3D4C"/>
    <w:rsid w:val="00EF5053"/>
    <w:rsid w:val="00EF5C41"/>
    <w:rsid w:val="00F1204F"/>
    <w:rsid w:val="00F1289A"/>
    <w:rsid w:val="00F136D0"/>
    <w:rsid w:val="00F15503"/>
    <w:rsid w:val="00F15882"/>
    <w:rsid w:val="00F22B9F"/>
    <w:rsid w:val="00F26141"/>
    <w:rsid w:val="00F272DF"/>
    <w:rsid w:val="00F31AB8"/>
    <w:rsid w:val="00F31FB7"/>
    <w:rsid w:val="00F35429"/>
    <w:rsid w:val="00F44238"/>
    <w:rsid w:val="00F45D3D"/>
    <w:rsid w:val="00F46FF2"/>
    <w:rsid w:val="00F47241"/>
    <w:rsid w:val="00F47672"/>
    <w:rsid w:val="00F50EBC"/>
    <w:rsid w:val="00F64C72"/>
    <w:rsid w:val="00F81C43"/>
    <w:rsid w:val="00F8732F"/>
    <w:rsid w:val="00F87338"/>
    <w:rsid w:val="00F877CC"/>
    <w:rsid w:val="00F95A25"/>
    <w:rsid w:val="00FA32C5"/>
    <w:rsid w:val="00FB41A0"/>
    <w:rsid w:val="00FC1308"/>
    <w:rsid w:val="00FC4CFB"/>
    <w:rsid w:val="00FC62F3"/>
    <w:rsid w:val="00FD2180"/>
    <w:rsid w:val="00FD3083"/>
    <w:rsid w:val="00FD5972"/>
    <w:rsid w:val="00FE0696"/>
    <w:rsid w:val="00FE39A5"/>
    <w:rsid w:val="00FE7322"/>
    <w:rsid w:val="00FF2B4F"/>
    <w:rsid w:val="00FF74CA"/>
    <w:rsid w:val="15F00FC2"/>
    <w:rsid w:val="39F85D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DF4867"/>
  <w15:docId w15:val="{26C0487D-FA7F-41BC-BD13-42B2DB96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33"/>
    <w:rPr>
      <w:color w:val="000000"/>
      <w:sz w:val="24"/>
      <w:szCs w:val="24"/>
      <w:lang w:eastAsia="tr-TR"/>
    </w:rPr>
  </w:style>
  <w:style w:type="paragraph" w:styleId="Balk1">
    <w:name w:val="heading 1"/>
    <w:basedOn w:val="Normal"/>
    <w:next w:val="Normal"/>
    <w:link w:val="Balk1Char"/>
    <w:uiPriority w:val="99"/>
    <w:qFormat/>
    <w:rsid w:val="007C5E33"/>
    <w:pPr>
      <w:keepNext/>
      <w:keepLines/>
      <w:spacing w:before="480" w:after="120"/>
      <w:contextualSpacing/>
      <w:outlineLvl w:val="0"/>
    </w:pPr>
    <w:rPr>
      <w:b/>
      <w:sz w:val="48"/>
      <w:szCs w:val="48"/>
    </w:rPr>
  </w:style>
  <w:style w:type="paragraph" w:styleId="Balk2">
    <w:name w:val="heading 2"/>
    <w:basedOn w:val="Normal"/>
    <w:next w:val="Normal"/>
    <w:link w:val="Balk2Char"/>
    <w:uiPriority w:val="99"/>
    <w:qFormat/>
    <w:rsid w:val="007C5E33"/>
    <w:pPr>
      <w:keepNext/>
      <w:keepLines/>
      <w:spacing w:before="360" w:after="80"/>
      <w:contextualSpacing/>
      <w:outlineLvl w:val="1"/>
    </w:pPr>
    <w:rPr>
      <w:b/>
      <w:sz w:val="36"/>
      <w:szCs w:val="36"/>
    </w:rPr>
  </w:style>
  <w:style w:type="paragraph" w:styleId="Balk3">
    <w:name w:val="heading 3"/>
    <w:basedOn w:val="Normal"/>
    <w:next w:val="Normal"/>
    <w:link w:val="Balk3Char"/>
    <w:uiPriority w:val="99"/>
    <w:qFormat/>
    <w:rsid w:val="007C5E33"/>
    <w:pPr>
      <w:keepNext/>
      <w:keepLines/>
      <w:spacing w:before="280" w:after="80"/>
      <w:contextualSpacing/>
      <w:outlineLvl w:val="2"/>
    </w:pPr>
    <w:rPr>
      <w:b/>
      <w:sz w:val="28"/>
      <w:szCs w:val="28"/>
    </w:rPr>
  </w:style>
  <w:style w:type="paragraph" w:styleId="Balk4">
    <w:name w:val="heading 4"/>
    <w:basedOn w:val="Normal"/>
    <w:next w:val="Normal"/>
    <w:link w:val="Balk4Char"/>
    <w:uiPriority w:val="99"/>
    <w:qFormat/>
    <w:rsid w:val="007C5E33"/>
    <w:pPr>
      <w:keepNext/>
      <w:keepLines/>
      <w:spacing w:before="240" w:after="40"/>
      <w:contextualSpacing/>
      <w:outlineLvl w:val="3"/>
    </w:pPr>
    <w:rPr>
      <w:b/>
    </w:rPr>
  </w:style>
  <w:style w:type="paragraph" w:styleId="Balk5">
    <w:name w:val="heading 5"/>
    <w:basedOn w:val="Normal"/>
    <w:next w:val="Normal"/>
    <w:link w:val="Balk5Char"/>
    <w:uiPriority w:val="99"/>
    <w:qFormat/>
    <w:rsid w:val="007C5E33"/>
    <w:pPr>
      <w:keepNext/>
      <w:keepLines/>
      <w:spacing w:before="220" w:after="40"/>
      <w:contextualSpacing/>
      <w:outlineLvl w:val="4"/>
    </w:pPr>
    <w:rPr>
      <w:b/>
      <w:sz w:val="22"/>
      <w:szCs w:val="22"/>
    </w:rPr>
  </w:style>
  <w:style w:type="paragraph" w:styleId="Balk6">
    <w:name w:val="heading 6"/>
    <w:basedOn w:val="Normal"/>
    <w:next w:val="Normal"/>
    <w:link w:val="Balk6Char"/>
    <w:uiPriority w:val="99"/>
    <w:qFormat/>
    <w:rsid w:val="007C5E33"/>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5A1D5F"/>
    <w:rPr>
      <w:rFonts w:ascii="Cambria" w:hAnsi="Cambria" w:cs="Times New Roman"/>
      <w:b/>
      <w:bCs/>
      <w:color w:val="000000"/>
      <w:kern w:val="32"/>
      <w:sz w:val="32"/>
      <w:szCs w:val="32"/>
    </w:rPr>
  </w:style>
  <w:style w:type="character" w:customStyle="1" w:styleId="Balk2Char">
    <w:name w:val="Başlık 2 Char"/>
    <w:link w:val="Balk2"/>
    <w:uiPriority w:val="9"/>
    <w:semiHidden/>
    <w:locked/>
    <w:rsid w:val="005A1D5F"/>
    <w:rPr>
      <w:rFonts w:ascii="Cambria" w:hAnsi="Cambria" w:cs="Times New Roman"/>
      <w:b/>
      <w:bCs/>
      <w:i/>
      <w:iCs/>
      <w:color w:val="000000"/>
      <w:sz w:val="28"/>
      <w:szCs w:val="28"/>
    </w:rPr>
  </w:style>
  <w:style w:type="character" w:customStyle="1" w:styleId="Balk3Char">
    <w:name w:val="Başlık 3 Char"/>
    <w:link w:val="Balk3"/>
    <w:uiPriority w:val="9"/>
    <w:semiHidden/>
    <w:locked/>
    <w:rsid w:val="005A1D5F"/>
    <w:rPr>
      <w:rFonts w:ascii="Cambria" w:hAnsi="Cambria" w:cs="Times New Roman"/>
      <w:b/>
      <w:bCs/>
      <w:color w:val="000000"/>
      <w:sz w:val="26"/>
      <w:szCs w:val="26"/>
    </w:rPr>
  </w:style>
  <w:style w:type="character" w:customStyle="1" w:styleId="Balk4Char">
    <w:name w:val="Başlık 4 Char"/>
    <w:link w:val="Balk4"/>
    <w:uiPriority w:val="9"/>
    <w:semiHidden/>
    <w:locked/>
    <w:rsid w:val="005A1D5F"/>
    <w:rPr>
      <w:rFonts w:ascii="Calibri" w:hAnsi="Calibri" w:cs="Times New Roman"/>
      <w:b/>
      <w:bCs/>
      <w:color w:val="000000"/>
      <w:sz w:val="28"/>
      <w:szCs w:val="28"/>
    </w:rPr>
  </w:style>
  <w:style w:type="character" w:customStyle="1" w:styleId="Balk5Char">
    <w:name w:val="Başlık 5 Char"/>
    <w:link w:val="Balk5"/>
    <w:uiPriority w:val="9"/>
    <w:semiHidden/>
    <w:locked/>
    <w:rsid w:val="005A1D5F"/>
    <w:rPr>
      <w:rFonts w:ascii="Calibri" w:hAnsi="Calibri" w:cs="Times New Roman"/>
      <w:b/>
      <w:bCs/>
      <w:i/>
      <w:iCs/>
      <w:color w:val="000000"/>
      <w:sz w:val="26"/>
      <w:szCs w:val="26"/>
    </w:rPr>
  </w:style>
  <w:style w:type="character" w:customStyle="1" w:styleId="Balk6Char">
    <w:name w:val="Başlık 6 Char"/>
    <w:link w:val="Balk6"/>
    <w:uiPriority w:val="9"/>
    <w:semiHidden/>
    <w:locked/>
    <w:rsid w:val="005A1D5F"/>
    <w:rPr>
      <w:rFonts w:ascii="Calibri" w:hAnsi="Calibri" w:cs="Times New Roman"/>
      <w:b/>
      <w:bCs/>
      <w:color w:val="000000"/>
    </w:rPr>
  </w:style>
  <w:style w:type="table" w:customStyle="1" w:styleId="TableNormal1">
    <w:name w:val="Table Normal1"/>
    <w:uiPriority w:val="99"/>
    <w:rsid w:val="007C5E33"/>
    <w:rPr>
      <w:color w:val="000000"/>
      <w:sz w:val="24"/>
      <w:szCs w:val="24"/>
      <w:lang w:eastAsia="tr-TR"/>
    </w:rPr>
    <w:tblPr>
      <w:tblCellMar>
        <w:top w:w="0" w:type="dxa"/>
        <w:left w:w="0" w:type="dxa"/>
        <w:bottom w:w="0" w:type="dxa"/>
        <w:right w:w="0" w:type="dxa"/>
      </w:tblCellMar>
    </w:tblPr>
  </w:style>
  <w:style w:type="paragraph" w:styleId="KonuBal">
    <w:name w:val="Title"/>
    <w:basedOn w:val="Normal"/>
    <w:next w:val="Normal"/>
    <w:link w:val="KonuBalChar"/>
    <w:uiPriority w:val="99"/>
    <w:qFormat/>
    <w:rsid w:val="007C5E33"/>
    <w:pPr>
      <w:keepNext/>
      <w:keepLines/>
      <w:spacing w:before="480" w:after="120"/>
      <w:contextualSpacing/>
    </w:pPr>
    <w:rPr>
      <w:b/>
      <w:sz w:val="72"/>
      <w:szCs w:val="72"/>
    </w:rPr>
  </w:style>
  <w:style w:type="character" w:customStyle="1" w:styleId="KonuBalChar">
    <w:name w:val="Konu Başlığı Char"/>
    <w:link w:val="KonuBal"/>
    <w:uiPriority w:val="10"/>
    <w:locked/>
    <w:rsid w:val="005A1D5F"/>
    <w:rPr>
      <w:rFonts w:ascii="Cambria" w:hAnsi="Cambria" w:cs="Times New Roman"/>
      <w:b/>
      <w:bCs/>
      <w:color w:val="000000"/>
      <w:kern w:val="28"/>
      <w:sz w:val="32"/>
      <w:szCs w:val="32"/>
    </w:rPr>
  </w:style>
  <w:style w:type="paragraph" w:styleId="Altyaz">
    <w:name w:val="Subtitle"/>
    <w:basedOn w:val="Normal"/>
    <w:next w:val="Normal"/>
    <w:link w:val="AltyazChar"/>
    <w:uiPriority w:val="99"/>
    <w:qFormat/>
    <w:rsid w:val="007C5E33"/>
    <w:pPr>
      <w:keepNext/>
      <w:keepLines/>
      <w:spacing w:before="360" w:after="80"/>
      <w:contextualSpacing/>
    </w:pPr>
    <w:rPr>
      <w:rFonts w:ascii="Georgia" w:hAnsi="Georgia" w:cs="Georgia"/>
      <w:i/>
      <w:color w:val="666666"/>
      <w:sz w:val="48"/>
      <w:szCs w:val="48"/>
    </w:rPr>
  </w:style>
  <w:style w:type="character" w:customStyle="1" w:styleId="AltyazChar">
    <w:name w:val="Altyazı Char"/>
    <w:link w:val="Altyaz"/>
    <w:uiPriority w:val="11"/>
    <w:locked/>
    <w:rsid w:val="005A1D5F"/>
    <w:rPr>
      <w:rFonts w:ascii="Cambria" w:hAnsi="Cambria" w:cs="Times New Roman"/>
      <w:color w:val="000000"/>
      <w:sz w:val="24"/>
      <w:szCs w:val="24"/>
    </w:rPr>
  </w:style>
  <w:style w:type="table" w:customStyle="1" w:styleId="Stil">
    <w:name w:val="Stil"/>
    <w:basedOn w:val="TableNormal1"/>
    <w:uiPriority w:val="99"/>
    <w:rsid w:val="007C5E33"/>
    <w:tblPr>
      <w:tblStyleRowBandSize w:val="1"/>
      <w:tblStyleColBandSize w:val="1"/>
    </w:tblPr>
  </w:style>
  <w:style w:type="table" w:customStyle="1" w:styleId="Stil3">
    <w:name w:val="Stil3"/>
    <w:basedOn w:val="TableNormal1"/>
    <w:uiPriority w:val="99"/>
    <w:rsid w:val="007C5E33"/>
    <w:tblPr>
      <w:tblStyleRowBandSize w:val="1"/>
      <w:tblStyleColBandSize w:val="1"/>
      <w:tblCellMar>
        <w:left w:w="70" w:type="dxa"/>
        <w:right w:w="70" w:type="dxa"/>
      </w:tblCellMar>
    </w:tblPr>
  </w:style>
  <w:style w:type="table" w:customStyle="1" w:styleId="Stil2">
    <w:name w:val="Stil2"/>
    <w:basedOn w:val="TableNormal1"/>
    <w:uiPriority w:val="99"/>
    <w:rsid w:val="007C5E33"/>
    <w:tblPr>
      <w:tblStyleRowBandSize w:val="1"/>
      <w:tblStyleColBandSize w:val="1"/>
      <w:tblCellMar>
        <w:left w:w="108" w:type="dxa"/>
        <w:right w:w="108" w:type="dxa"/>
      </w:tblCellMar>
    </w:tblPr>
  </w:style>
  <w:style w:type="table" w:customStyle="1" w:styleId="Stil1">
    <w:name w:val="Stil1"/>
    <w:basedOn w:val="TableNormal1"/>
    <w:uiPriority w:val="99"/>
    <w:rsid w:val="007C5E33"/>
    <w:tblPr>
      <w:tblStyleRowBandSize w:val="1"/>
      <w:tblStyleColBandSize w:val="1"/>
      <w:tblCellMar>
        <w:left w:w="108" w:type="dxa"/>
        <w:right w:w="108" w:type="dxa"/>
      </w:tblCellMar>
    </w:tblPr>
  </w:style>
  <w:style w:type="paragraph" w:customStyle="1" w:styleId="ListeParagraf1">
    <w:name w:val="Liste Paragraf1"/>
    <w:basedOn w:val="Normal"/>
    <w:uiPriority w:val="99"/>
    <w:qFormat/>
    <w:rsid w:val="002012CF"/>
    <w:pPr>
      <w:ind w:left="720"/>
      <w:contextualSpacing/>
    </w:pPr>
  </w:style>
  <w:style w:type="paragraph" w:styleId="stBilgi">
    <w:name w:val="header"/>
    <w:basedOn w:val="Normal"/>
    <w:link w:val="stBilgiChar"/>
    <w:uiPriority w:val="99"/>
    <w:rsid w:val="00EE0A69"/>
    <w:pPr>
      <w:tabs>
        <w:tab w:val="center" w:pos="4536"/>
        <w:tab w:val="right" w:pos="9072"/>
      </w:tabs>
    </w:pPr>
  </w:style>
  <w:style w:type="character" w:customStyle="1" w:styleId="stBilgiChar">
    <w:name w:val="Üst Bilgi Char"/>
    <w:link w:val="stBilgi"/>
    <w:uiPriority w:val="99"/>
    <w:locked/>
    <w:rsid w:val="00EE0A69"/>
    <w:rPr>
      <w:rFonts w:cs="Times New Roman"/>
    </w:rPr>
  </w:style>
  <w:style w:type="paragraph" w:styleId="AltBilgi">
    <w:name w:val="footer"/>
    <w:basedOn w:val="Normal"/>
    <w:link w:val="AltBilgiChar"/>
    <w:uiPriority w:val="99"/>
    <w:rsid w:val="00EE0A69"/>
    <w:pPr>
      <w:tabs>
        <w:tab w:val="center" w:pos="4536"/>
        <w:tab w:val="right" w:pos="9072"/>
      </w:tabs>
    </w:pPr>
  </w:style>
  <w:style w:type="character" w:customStyle="1" w:styleId="AltBilgiChar">
    <w:name w:val="Alt Bilgi Char"/>
    <w:link w:val="AltBilgi"/>
    <w:uiPriority w:val="99"/>
    <w:locked/>
    <w:rsid w:val="00EE0A69"/>
    <w:rPr>
      <w:rFonts w:cs="Times New Roman"/>
    </w:rPr>
  </w:style>
  <w:style w:type="paragraph" w:customStyle="1" w:styleId="AralkYok1">
    <w:name w:val="Aralık Yok1"/>
    <w:uiPriority w:val="99"/>
    <w:qFormat/>
    <w:rsid w:val="002E5F93"/>
    <w:rPr>
      <w:color w:val="000000"/>
      <w:sz w:val="24"/>
      <w:szCs w:val="24"/>
      <w:lang w:eastAsia="tr-TR"/>
    </w:rPr>
  </w:style>
  <w:style w:type="paragraph" w:styleId="BalonMetni">
    <w:name w:val="Balloon Text"/>
    <w:basedOn w:val="Normal"/>
    <w:link w:val="BalonMetniChar"/>
    <w:uiPriority w:val="99"/>
    <w:semiHidden/>
    <w:rsid w:val="00D91CC9"/>
    <w:rPr>
      <w:rFonts w:ascii="Tahoma" w:hAnsi="Tahoma" w:cs="Tahoma"/>
      <w:sz w:val="16"/>
      <w:szCs w:val="16"/>
    </w:rPr>
  </w:style>
  <w:style w:type="character" w:customStyle="1" w:styleId="BalonMetniChar">
    <w:name w:val="Balon Metni Char"/>
    <w:link w:val="BalonMetni"/>
    <w:uiPriority w:val="99"/>
    <w:semiHidden/>
    <w:locked/>
    <w:rsid w:val="005A1D5F"/>
    <w:rPr>
      <w:rFonts w:cs="Times New Roman"/>
      <w:color w:val="000000"/>
      <w:sz w:val="2"/>
    </w:rPr>
  </w:style>
  <w:style w:type="paragraph" w:styleId="BelgeBalantlar">
    <w:name w:val="Document Map"/>
    <w:basedOn w:val="Normal"/>
    <w:semiHidden/>
    <w:rsid w:val="005C721A"/>
    <w:pPr>
      <w:shd w:val="clear" w:color="auto" w:fill="000080"/>
    </w:pPr>
    <w:rPr>
      <w:rFonts w:ascii="Tahoma" w:hAnsi="Tahoma" w:cs="Tahoma"/>
      <w:sz w:val="20"/>
      <w:szCs w:val="20"/>
    </w:rPr>
  </w:style>
  <w:style w:type="paragraph" w:styleId="ListeParagraf">
    <w:name w:val="List Paragraph"/>
    <w:basedOn w:val="Normal"/>
    <w:uiPriority w:val="34"/>
    <w:qFormat/>
    <w:rsid w:val="00FC1308"/>
    <w:pPr>
      <w:ind w:left="720"/>
      <w:contextualSpacing/>
    </w:pPr>
  </w:style>
  <w:style w:type="paragraph" w:styleId="AralkYok">
    <w:name w:val="No Spacing"/>
    <w:qFormat/>
    <w:rsid w:val="004B1746"/>
    <w:rPr>
      <w:sz w:val="24"/>
      <w:szCs w:val="24"/>
      <w:lang w:val="en-US" w:eastAsia="en-US"/>
    </w:rPr>
  </w:style>
  <w:style w:type="paragraph" w:customStyle="1" w:styleId="Normal0">
    <w:name w:val="[Normal]"/>
    <w:rsid w:val="004B1746"/>
    <w:pPr>
      <w:widowControl w:val="0"/>
      <w:autoSpaceDE w:val="0"/>
      <w:autoSpaceDN w:val="0"/>
    </w:pPr>
    <w:rPr>
      <w:rFonts w:ascii="Arial" w:eastAsiaTheme="minorEastAsia" w:hAnsi="Arial" w:cs="Arial"/>
      <w:sz w:val="24"/>
      <w:szCs w:val="24"/>
      <w:lang w:eastAsia="tr-TR"/>
    </w:rPr>
  </w:style>
  <w:style w:type="paragraph" w:customStyle="1" w:styleId="Default">
    <w:name w:val="Default"/>
    <w:rsid w:val="008A4085"/>
    <w:pPr>
      <w:autoSpaceDE w:val="0"/>
      <w:autoSpaceDN w:val="0"/>
      <w:adjustRightInd w:val="0"/>
    </w:pPr>
    <w:rPr>
      <w:rFonts w:eastAsiaTheme="minorHAnsi"/>
      <w:color w:val="000000"/>
      <w:sz w:val="24"/>
      <w:szCs w:val="24"/>
      <w:lang w:eastAsia="en-US"/>
    </w:rPr>
  </w:style>
  <w:style w:type="paragraph" w:styleId="DzMetin">
    <w:name w:val="Plain Text"/>
    <w:basedOn w:val="Normal"/>
    <w:link w:val="DzMetinChar"/>
    <w:uiPriority w:val="99"/>
    <w:semiHidden/>
    <w:unhideWhenUsed/>
    <w:rsid w:val="007A5B20"/>
    <w:rPr>
      <w:rFonts w:ascii="Calibri" w:eastAsiaTheme="minorHAnsi" w:hAnsi="Calibri" w:cstheme="minorBidi"/>
      <w:color w:val="auto"/>
      <w:sz w:val="22"/>
      <w:szCs w:val="21"/>
      <w:lang w:eastAsia="en-US"/>
    </w:rPr>
  </w:style>
  <w:style w:type="character" w:customStyle="1" w:styleId="DzMetinChar">
    <w:name w:val="Düz Metin Char"/>
    <w:basedOn w:val="VarsaylanParagrafYazTipi"/>
    <w:link w:val="DzMetin"/>
    <w:uiPriority w:val="99"/>
    <w:semiHidden/>
    <w:rsid w:val="007A5B2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90894">
      <w:bodyDiv w:val="1"/>
      <w:marLeft w:val="0"/>
      <w:marRight w:val="0"/>
      <w:marTop w:val="0"/>
      <w:marBottom w:val="0"/>
      <w:divBdr>
        <w:top w:val="none" w:sz="0" w:space="0" w:color="auto"/>
        <w:left w:val="none" w:sz="0" w:space="0" w:color="auto"/>
        <w:bottom w:val="none" w:sz="0" w:space="0" w:color="auto"/>
        <w:right w:val="none" w:sz="0" w:space="0" w:color="auto"/>
      </w:divBdr>
    </w:div>
    <w:div w:id="390732304">
      <w:bodyDiv w:val="1"/>
      <w:marLeft w:val="0"/>
      <w:marRight w:val="0"/>
      <w:marTop w:val="0"/>
      <w:marBottom w:val="0"/>
      <w:divBdr>
        <w:top w:val="none" w:sz="0" w:space="0" w:color="auto"/>
        <w:left w:val="none" w:sz="0" w:space="0" w:color="auto"/>
        <w:bottom w:val="none" w:sz="0" w:space="0" w:color="auto"/>
        <w:right w:val="none" w:sz="0" w:space="0" w:color="auto"/>
      </w:divBdr>
    </w:div>
    <w:div w:id="876546625">
      <w:bodyDiv w:val="1"/>
      <w:marLeft w:val="0"/>
      <w:marRight w:val="0"/>
      <w:marTop w:val="0"/>
      <w:marBottom w:val="0"/>
      <w:divBdr>
        <w:top w:val="none" w:sz="0" w:space="0" w:color="auto"/>
        <w:left w:val="none" w:sz="0" w:space="0" w:color="auto"/>
        <w:bottom w:val="none" w:sz="0" w:space="0" w:color="auto"/>
        <w:right w:val="none" w:sz="0" w:space="0" w:color="auto"/>
      </w:divBdr>
    </w:div>
    <w:div w:id="935140927">
      <w:bodyDiv w:val="1"/>
      <w:marLeft w:val="0"/>
      <w:marRight w:val="0"/>
      <w:marTop w:val="0"/>
      <w:marBottom w:val="0"/>
      <w:divBdr>
        <w:top w:val="none" w:sz="0" w:space="0" w:color="auto"/>
        <w:left w:val="none" w:sz="0" w:space="0" w:color="auto"/>
        <w:bottom w:val="none" w:sz="0" w:space="0" w:color="auto"/>
        <w:right w:val="none" w:sz="0" w:space="0" w:color="auto"/>
      </w:divBdr>
    </w:div>
    <w:div w:id="1132790777">
      <w:bodyDiv w:val="1"/>
      <w:marLeft w:val="0"/>
      <w:marRight w:val="0"/>
      <w:marTop w:val="0"/>
      <w:marBottom w:val="0"/>
      <w:divBdr>
        <w:top w:val="none" w:sz="0" w:space="0" w:color="auto"/>
        <w:left w:val="none" w:sz="0" w:space="0" w:color="auto"/>
        <w:bottom w:val="none" w:sz="0" w:space="0" w:color="auto"/>
        <w:right w:val="none" w:sz="0" w:space="0" w:color="auto"/>
      </w:divBdr>
    </w:div>
    <w:div w:id="19433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C1D7-68A8-4F0F-8245-7E40D9D1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6569</Words>
  <Characters>37447</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ihale1</dc:creator>
  <cp:lastModifiedBy>blg</cp:lastModifiedBy>
  <cp:revision>26</cp:revision>
  <cp:lastPrinted>2018-03-26T11:58:00Z</cp:lastPrinted>
  <dcterms:created xsi:type="dcterms:W3CDTF">2022-03-23T08:22:00Z</dcterms:created>
  <dcterms:modified xsi:type="dcterms:W3CDTF">2022-04-18T10:48:00Z</dcterms:modified>
</cp:coreProperties>
</file>