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8E7" w:rsidRPr="00B448E7" w:rsidRDefault="00B448E7" w:rsidP="00B448E7">
      <w:pPr>
        <w:spacing w:after="0" w:line="240" w:lineRule="auto"/>
        <w:jc w:val="center"/>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ÇAMAŞIRHANE HİZMETİ ALINACAKTIR</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u w:val="single"/>
        </w:rPr>
        <w:t>SAĞLIK UYGULAMA VE ARAŞTIRMA MERKEZİ YÜKSEKÖĞRETİM KURUMLARI ERCİYES ÜNİVERSİTESİ</w:t>
      </w:r>
      <w:r w:rsidRPr="00B448E7">
        <w:rPr>
          <w:rFonts w:ascii="Times New Roman" w:eastAsia="Times New Roman" w:hAnsi="Times New Roman" w:cs="Times New Roman"/>
          <w:sz w:val="24"/>
          <w:szCs w:val="24"/>
        </w:rPr>
        <w:br/>
        <w:t xml:space="preserve">3 (Üç) Yıl Süre İle Çamaşırların Yıkanması, Kurutulması, Ütülenmesi, Onarılması ve Nakli Hizmetleri Alımı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tblPr>
      <w:tblGrid>
        <w:gridCol w:w="3345"/>
        <w:gridCol w:w="140"/>
        <w:gridCol w:w="6811"/>
      </w:tblGrid>
      <w:tr w:rsidR="00B448E7" w:rsidRPr="00B448E7" w:rsidTr="00B448E7">
        <w:trPr>
          <w:tblCellSpacing w:w="15" w:type="dxa"/>
        </w:trPr>
        <w:tc>
          <w:tcPr>
            <w:tcW w:w="3300" w:type="dxa"/>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İhale Kayıt Numarası</w:t>
            </w:r>
          </w:p>
        </w:tc>
        <w:tc>
          <w:tcPr>
            <w:tcW w:w="50" w:type="pct"/>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2018/402884</w:t>
            </w:r>
          </w:p>
        </w:tc>
      </w:tr>
    </w:tbl>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1-İdarenin</w:t>
      </w:r>
    </w:p>
    <w:tbl>
      <w:tblPr>
        <w:tblW w:w="5000" w:type="pct"/>
        <w:tblCellSpacing w:w="15" w:type="dxa"/>
        <w:tblCellMar>
          <w:top w:w="15" w:type="dxa"/>
          <w:left w:w="15" w:type="dxa"/>
          <w:bottom w:w="15" w:type="dxa"/>
          <w:right w:w="15" w:type="dxa"/>
        </w:tblCellMar>
        <w:tblLook w:val="04A0"/>
      </w:tblPr>
      <w:tblGrid>
        <w:gridCol w:w="3345"/>
        <w:gridCol w:w="132"/>
        <w:gridCol w:w="6819"/>
      </w:tblGrid>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a)</w:t>
            </w:r>
            <w:r w:rsidRPr="00B448E7">
              <w:rPr>
                <w:rFonts w:ascii="Times New Roman" w:eastAsia="Times New Roman" w:hAnsi="Times New Roman" w:cs="Times New Roman"/>
                <w:sz w:val="24"/>
                <w:szCs w:val="24"/>
              </w:rPr>
              <w:t xml:space="preserve"> Adresi</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TALAS YOLU ÜZERİ KÖŞK MAH. PROF. DR. TURHAN FEYZİOĞLU CAD. (BİNA 14 K BLOK 1. KAT) 38030 MELİKGAZİ/KAYSERİ</w:t>
            </w:r>
          </w:p>
        </w:tc>
      </w:tr>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b)</w:t>
            </w:r>
            <w:r w:rsidRPr="00B448E7">
              <w:rPr>
                <w:rFonts w:ascii="Times New Roman" w:eastAsia="Times New Roman" w:hAnsi="Times New Roman" w:cs="Times New Roman"/>
                <w:sz w:val="24"/>
                <w:szCs w:val="24"/>
              </w:rPr>
              <w:t xml:space="preserve"> Telefon ve faks numarası</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proofErr w:type="gramStart"/>
            <w:r w:rsidRPr="00B448E7">
              <w:rPr>
                <w:rFonts w:ascii="Times New Roman" w:eastAsia="Times New Roman" w:hAnsi="Times New Roman" w:cs="Times New Roman"/>
                <w:sz w:val="24"/>
                <w:szCs w:val="24"/>
              </w:rPr>
              <w:t>3524374920</w:t>
            </w:r>
            <w:proofErr w:type="gramEnd"/>
            <w:r w:rsidRPr="00B448E7">
              <w:rPr>
                <w:rFonts w:ascii="Times New Roman" w:eastAsia="Times New Roman" w:hAnsi="Times New Roman" w:cs="Times New Roman"/>
                <w:sz w:val="24"/>
                <w:szCs w:val="24"/>
              </w:rPr>
              <w:t xml:space="preserve"> - 3524375288</w:t>
            </w:r>
          </w:p>
        </w:tc>
      </w:tr>
      <w:tr w:rsidR="00B448E7" w:rsidRPr="00B448E7" w:rsidTr="00B448E7">
        <w:trPr>
          <w:tblCellSpacing w:w="15" w:type="dxa"/>
        </w:trPr>
        <w:tc>
          <w:tcPr>
            <w:tcW w:w="3300" w:type="dxa"/>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c)</w:t>
            </w:r>
            <w:r w:rsidRPr="00B448E7">
              <w:rPr>
                <w:rFonts w:ascii="Times New Roman" w:eastAsia="Times New Roman" w:hAnsi="Times New Roman" w:cs="Times New Roman"/>
                <w:sz w:val="24"/>
                <w:szCs w:val="24"/>
              </w:rPr>
              <w:t xml:space="preserve"> Elektronik Posta Adresi</w:t>
            </w:r>
          </w:p>
        </w:tc>
        <w:tc>
          <w:tcPr>
            <w:tcW w:w="50" w:type="pct"/>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satinalma1@</w:t>
            </w:r>
            <w:proofErr w:type="spellStart"/>
            <w:r w:rsidRPr="00B448E7">
              <w:rPr>
                <w:rFonts w:ascii="Times New Roman" w:eastAsia="Times New Roman" w:hAnsi="Times New Roman" w:cs="Times New Roman"/>
                <w:sz w:val="24"/>
                <w:szCs w:val="24"/>
              </w:rPr>
              <w:t>erciyes</w:t>
            </w:r>
            <w:proofErr w:type="spellEnd"/>
            <w:r w:rsidRPr="00B448E7">
              <w:rPr>
                <w:rFonts w:ascii="Times New Roman" w:eastAsia="Times New Roman" w:hAnsi="Times New Roman" w:cs="Times New Roman"/>
                <w:sz w:val="24"/>
                <w:szCs w:val="24"/>
              </w:rPr>
              <w:t>.edu.tr</w:t>
            </w:r>
          </w:p>
        </w:tc>
      </w:tr>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ç)</w:t>
            </w:r>
            <w:r w:rsidRPr="00B448E7">
              <w:rPr>
                <w:rFonts w:ascii="Times New Roman" w:eastAsia="Times New Roman" w:hAnsi="Times New Roman" w:cs="Times New Roman"/>
                <w:sz w:val="24"/>
                <w:szCs w:val="24"/>
              </w:rPr>
              <w:t xml:space="preserve"> İhale dokümanının görülebileceği internet adresi </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https://ekap.kik.gov.tr/EKAP/ </w:t>
            </w:r>
          </w:p>
        </w:tc>
      </w:tr>
    </w:tbl>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2-İhale konusu hizmetin</w:t>
      </w:r>
    </w:p>
    <w:tbl>
      <w:tblPr>
        <w:tblW w:w="5000" w:type="pct"/>
        <w:tblCellSpacing w:w="15" w:type="dxa"/>
        <w:tblCellMar>
          <w:top w:w="15" w:type="dxa"/>
          <w:left w:w="15" w:type="dxa"/>
          <w:bottom w:w="15" w:type="dxa"/>
          <w:right w:w="15" w:type="dxa"/>
        </w:tblCellMar>
        <w:tblLook w:val="04A0"/>
      </w:tblPr>
      <w:tblGrid>
        <w:gridCol w:w="3345"/>
        <w:gridCol w:w="132"/>
        <w:gridCol w:w="6819"/>
      </w:tblGrid>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a)</w:t>
            </w:r>
            <w:r w:rsidRPr="00B448E7">
              <w:rPr>
                <w:rFonts w:ascii="Times New Roman" w:eastAsia="Times New Roman" w:hAnsi="Times New Roman" w:cs="Times New Roman"/>
                <w:sz w:val="24"/>
                <w:szCs w:val="24"/>
              </w:rPr>
              <w:t xml:space="preserve"> Niteliği, türü ve miktarı </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3.600.000 KG-3 (Üç) Yıl Süre İle Çamaşırların Yıkanması, Kurutulması, Ütülenmesi, Onarılması ve Nakli Hizmetleri Alımı </w:t>
            </w:r>
            <w:r w:rsidRPr="00B448E7">
              <w:rPr>
                <w:rFonts w:ascii="Times New Roman" w:eastAsia="Times New Roman" w:hAnsi="Times New Roman" w:cs="Times New Roman"/>
                <w:sz w:val="24"/>
                <w:szCs w:val="24"/>
              </w:rPr>
              <w:br/>
              <w:t xml:space="preserve">Ayrıntılı bilgiye </w:t>
            </w:r>
            <w:proofErr w:type="spellStart"/>
            <w:r w:rsidRPr="00B448E7">
              <w:rPr>
                <w:rFonts w:ascii="Times New Roman" w:eastAsia="Times New Roman" w:hAnsi="Times New Roman" w:cs="Times New Roman"/>
                <w:sz w:val="24"/>
                <w:szCs w:val="24"/>
              </w:rPr>
              <w:t>EKAP’ta</w:t>
            </w:r>
            <w:proofErr w:type="spellEnd"/>
            <w:r w:rsidRPr="00B448E7">
              <w:rPr>
                <w:rFonts w:ascii="Times New Roman" w:eastAsia="Times New Roman" w:hAnsi="Times New Roman" w:cs="Times New Roman"/>
                <w:sz w:val="24"/>
                <w:szCs w:val="24"/>
              </w:rPr>
              <w:t xml:space="preserve"> yer alan ihale dokümanı içinde bulunan idari şartnameden ulaşılabilir.</w:t>
            </w:r>
          </w:p>
        </w:tc>
      </w:tr>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b)</w:t>
            </w:r>
            <w:r w:rsidRPr="00B448E7">
              <w:rPr>
                <w:rFonts w:ascii="Times New Roman" w:eastAsia="Times New Roman" w:hAnsi="Times New Roman" w:cs="Times New Roman"/>
                <w:sz w:val="24"/>
                <w:szCs w:val="24"/>
              </w:rPr>
              <w:t xml:space="preserve"> Yapılacağı yer</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proofErr w:type="gramStart"/>
            <w:r w:rsidRPr="00B448E7">
              <w:rPr>
                <w:rFonts w:ascii="Times New Roman" w:eastAsia="Times New Roman" w:hAnsi="Times New Roman" w:cs="Times New Roman"/>
                <w:sz w:val="24"/>
                <w:szCs w:val="24"/>
              </w:rPr>
              <w:t xml:space="preserve">Erciyes Üniversitesi Sağlık Uygulama ve Araştırma Merkezinin (Gevher Nesibe Hastanesi, Mehmet ve Yılmaz ÖZTAŞKIN Kalp Hastanesi, Semiha-Asım KİBAR Organ Nakli ve Diyaliz Hastanesi ile M. Kemal DEDEMAN Hematoloji-Onkoloji Hastanesi, </w:t>
            </w:r>
            <w:proofErr w:type="spellStart"/>
            <w:r w:rsidRPr="00B448E7">
              <w:rPr>
                <w:rFonts w:ascii="Times New Roman" w:eastAsia="Times New Roman" w:hAnsi="Times New Roman" w:cs="Times New Roman"/>
                <w:sz w:val="24"/>
                <w:szCs w:val="24"/>
              </w:rPr>
              <w:t>Şahinur</w:t>
            </w:r>
            <w:proofErr w:type="spellEnd"/>
            <w:r w:rsidRPr="00B448E7">
              <w:rPr>
                <w:rFonts w:ascii="Times New Roman" w:eastAsia="Times New Roman" w:hAnsi="Times New Roman" w:cs="Times New Roman"/>
                <w:sz w:val="24"/>
                <w:szCs w:val="24"/>
              </w:rPr>
              <w:t xml:space="preserve"> DEDEMAN Kemik İliği Nakli ve Kök Hücre Tedavi Merkezi, </w:t>
            </w:r>
            <w:proofErr w:type="spellStart"/>
            <w:r w:rsidRPr="00B448E7">
              <w:rPr>
                <w:rFonts w:ascii="Times New Roman" w:eastAsia="Times New Roman" w:hAnsi="Times New Roman" w:cs="Times New Roman"/>
                <w:sz w:val="24"/>
                <w:szCs w:val="24"/>
              </w:rPr>
              <w:t>Gülser</w:t>
            </w:r>
            <w:proofErr w:type="spellEnd"/>
            <w:r w:rsidRPr="00B448E7">
              <w:rPr>
                <w:rFonts w:ascii="Times New Roman" w:eastAsia="Times New Roman" w:hAnsi="Times New Roman" w:cs="Times New Roman"/>
                <w:sz w:val="24"/>
                <w:szCs w:val="24"/>
              </w:rPr>
              <w:t xml:space="preserve"> ve Dr. Mustafa GÜNDOĞDU Merkez Laboratuarı, Mustafa ERASLAN-Fevzi MERCAN Çocuk Sağlığı ve Hastalıkları Hastanesi)</w:t>
            </w:r>
            <w:proofErr w:type="gramEnd"/>
          </w:p>
        </w:tc>
      </w:tr>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c)</w:t>
            </w:r>
            <w:r w:rsidRPr="00B448E7">
              <w:rPr>
                <w:rFonts w:ascii="Times New Roman" w:eastAsia="Times New Roman" w:hAnsi="Times New Roman" w:cs="Times New Roman"/>
                <w:sz w:val="24"/>
                <w:szCs w:val="24"/>
              </w:rPr>
              <w:t xml:space="preserve"> Süresi </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İşe başlama tarihinden itibaren 1095(bin doksan beş) gündür</w:t>
            </w:r>
          </w:p>
        </w:tc>
      </w:tr>
    </w:tbl>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3- İhalenin</w:t>
      </w:r>
    </w:p>
    <w:tbl>
      <w:tblPr>
        <w:tblW w:w="5000" w:type="pct"/>
        <w:tblCellSpacing w:w="15" w:type="dxa"/>
        <w:tblCellMar>
          <w:top w:w="15" w:type="dxa"/>
          <w:left w:w="15" w:type="dxa"/>
          <w:bottom w:w="15" w:type="dxa"/>
          <w:right w:w="15" w:type="dxa"/>
        </w:tblCellMar>
        <w:tblLook w:val="04A0"/>
      </w:tblPr>
      <w:tblGrid>
        <w:gridCol w:w="3345"/>
        <w:gridCol w:w="132"/>
        <w:gridCol w:w="6819"/>
      </w:tblGrid>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a)</w:t>
            </w:r>
            <w:r w:rsidRPr="00B448E7">
              <w:rPr>
                <w:rFonts w:ascii="Times New Roman" w:eastAsia="Times New Roman" w:hAnsi="Times New Roman" w:cs="Times New Roman"/>
                <w:sz w:val="24"/>
                <w:szCs w:val="24"/>
              </w:rPr>
              <w:t xml:space="preserve"> Yapılacağı yer</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Erciyes Üniversitesi Sağlık Uygulama ve Araştırma Merkezi Döner Sermaye İşletmesi </w:t>
            </w:r>
            <w:proofErr w:type="spellStart"/>
            <w:r w:rsidRPr="00B448E7">
              <w:rPr>
                <w:rFonts w:ascii="Times New Roman" w:eastAsia="Times New Roman" w:hAnsi="Times New Roman" w:cs="Times New Roman"/>
                <w:sz w:val="24"/>
                <w:szCs w:val="24"/>
              </w:rPr>
              <w:t>Satınalma</w:t>
            </w:r>
            <w:proofErr w:type="spellEnd"/>
            <w:r w:rsidRPr="00B448E7">
              <w:rPr>
                <w:rFonts w:ascii="Times New Roman" w:eastAsia="Times New Roman" w:hAnsi="Times New Roman" w:cs="Times New Roman"/>
                <w:sz w:val="24"/>
                <w:szCs w:val="24"/>
              </w:rPr>
              <w:t xml:space="preserve"> Müdürlüğü </w:t>
            </w:r>
          </w:p>
        </w:tc>
      </w:tr>
      <w:tr w:rsidR="00B448E7" w:rsidRPr="00B448E7" w:rsidTr="00B448E7">
        <w:trPr>
          <w:tblCellSpacing w:w="15" w:type="dxa"/>
        </w:trPr>
        <w:tc>
          <w:tcPr>
            <w:tcW w:w="3300" w:type="dxa"/>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b)</w:t>
            </w:r>
            <w:r w:rsidRPr="00B448E7">
              <w:rPr>
                <w:rFonts w:ascii="Times New Roman" w:eastAsia="Times New Roman" w:hAnsi="Times New Roman" w:cs="Times New Roman"/>
                <w:sz w:val="24"/>
                <w:szCs w:val="24"/>
              </w:rPr>
              <w:t xml:space="preserve"> Tarihi ve saati</w:t>
            </w:r>
          </w:p>
        </w:tc>
        <w:tc>
          <w:tcPr>
            <w:tcW w:w="50" w:type="pct"/>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w:t>
            </w:r>
          </w:p>
        </w:tc>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13.09.2018 - </w:t>
            </w:r>
            <w:proofErr w:type="gramStart"/>
            <w:r w:rsidRPr="00B448E7">
              <w:rPr>
                <w:rFonts w:ascii="Times New Roman" w:eastAsia="Times New Roman" w:hAnsi="Times New Roman" w:cs="Times New Roman"/>
                <w:sz w:val="24"/>
                <w:szCs w:val="24"/>
              </w:rPr>
              <w:t>10:00</w:t>
            </w:r>
            <w:proofErr w:type="gramEnd"/>
          </w:p>
        </w:tc>
      </w:tr>
    </w:tbl>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 İhaleye katılabilme şartları ve istenilen belgeler ile yeterlik değerlendirmesinde uygulanacak kriterler:</w:t>
      </w:r>
      <w:r w:rsidRPr="00B448E7">
        <w:rPr>
          <w:rFonts w:ascii="Times New Roman" w:eastAsia="Times New Roman" w:hAnsi="Times New Roman" w:cs="Times New Roman"/>
          <w:sz w:val="24"/>
          <w:szCs w:val="24"/>
        </w:rPr>
        <w:br/>
      </w:r>
      <w:proofErr w:type="gramStart"/>
      <w:r w:rsidRPr="00B448E7">
        <w:rPr>
          <w:rFonts w:ascii="Times New Roman" w:eastAsia="Times New Roman" w:hAnsi="Times New Roman" w:cs="Times New Roman"/>
          <w:b/>
          <w:bCs/>
          <w:sz w:val="24"/>
          <w:szCs w:val="24"/>
        </w:rPr>
        <w:t>4.1</w:t>
      </w:r>
      <w:proofErr w:type="gramEnd"/>
      <w:r w:rsidRPr="00B448E7">
        <w:rPr>
          <w:rFonts w:ascii="Times New Roman" w:eastAsia="Times New Roman" w:hAnsi="Times New Roman" w:cs="Times New Roman"/>
          <w:b/>
          <w:bCs/>
          <w:sz w:val="24"/>
          <w:szCs w:val="24"/>
        </w:rPr>
        <w:t>.</w:t>
      </w:r>
      <w:r w:rsidRPr="00B448E7">
        <w:rPr>
          <w:rFonts w:ascii="Times New Roman" w:eastAsia="Times New Roman" w:hAnsi="Times New Roman" w:cs="Times New Roman"/>
          <w:sz w:val="24"/>
          <w:szCs w:val="24"/>
        </w:rPr>
        <w:t xml:space="preserve"> İhaleye katılma şartları ve istenilen belgeler: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4.1.1.3.</w:t>
      </w:r>
      <w:r w:rsidRPr="00B448E7">
        <w:rPr>
          <w:rFonts w:ascii="Times New Roman" w:eastAsia="Times New Roman" w:hAnsi="Times New Roman" w:cs="Times New Roman"/>
          <w:sz w:val="24"/>
          <w:szCs w:val="24"/>
        </w:rPr>
        <w:t xml:space="preserve"> İhale konusu işin yerine getirilmesi için alınması zorunlu olan ve ilgili mevzuatında o iş için özel olarak düzenlenen sicil, izin, ruhsat vb. belgeler,</w:t>
      </w:r>
    </w:p>
    <w:p w:rsidR="00B448E7" w:rsidRPr="00B448E7" w:rsidRDefault="00B448E7" w:rsidP="00B448E7">
      <w:pPr>
        <w:spacing w:after="0" w:line="240" w:lineRule="auto"/>
        <w:rPr>
          <w:rFonts w:ascii="Times New Roman" w:eastAsia="Times New Roman" w:hAnsi="Times New Roman" w:cs="Times New Roman"/>
          <w:sz w:val="24"/>
          <w:szCs w:val="24"/>
        </w:rPr>
      </w:pPr>
      <w:proofErr w:type="gramStart"/>
      <w:r w:rsidRPr="00B448E7">
        <w:rPr>
          <w:rFonts w:ascii="Times New Roman" w:eastAsia="Times New Roman" w:hAnsi="Times New Roman" w:cs="Times New Roman"/>
          <w:sz w:val="24"/>
          <w:szCs w:val="24"/>
        </w:rPr>
        <w:t>Gayrisıhhi</w:t>
      </w:r>
      <w:proofErr w:type="gramEnd"/>
      <w:r w:rsidRPr="00B448E7">
        <w:rPr>
          <w:rFonts w:ascii="Times New Roman" w:eastAsia="Times New Roman" w:hAnsi="Times New Roman" w:cs="Times New Roman"/>
          <w:sz w:val="24"/>
          <w:szCs w:val="24"/>
        </w:rPr>
        <w:t xml:space="preserve"> müessese belgesi verilecektir.</w:t>
      </w:r>
    </w:p>
    <w:p w:rsidR="00B448E7" w:rsidRPr="00B448E7" w:rsidRDefault="00B448E7" w:rsidP="00B448E7">
      <w:pPr>
        <w:spacing w:after="0" w:line="240" w:lineRule="auto"/>
        <w:rPr>
          <w:rFonts w:ascii="Times New Roman" w:eastAsia="Times New Roman" w:hAnsi="Times New Roman" w:cs="Times New Roman"/>
          <w:sz w:val="24"/>
          <w:szCs w:val="24"/>
        </w:rPr>
      </w:pPr>
      <w:proofErr w:type="gramStart"/>
      <w:r w:rsidRPr="00B448E7">
        <w:rPr>
          <w:rFonts w:ascii="Times New Roman" w:eastAsia="Times New Roman" w:hAnsi="Times New Roman" w:cs="Times New Roman"/>
          <w:b/>
          <w:bCs/>
          <w:sz w:val="24"/>
          <w:szCs w:val="24"/>
        </w:rPr>
        <w:t>4.1.2.</w:t>
      </w:r>
      <w:r w:rsidRPr="00B448E7">
        <w:rPr>
          <w:rFonts w:ascii="Times New Roman" w:eastAsia="Times New Roman" w:hAnsi="Times New Roman" w:cs="Times New Roman"/>
          <w:sz w:val="24"/>
          <w:szCs w:val="24"/>
        </w:rPr>
        <w:t xml:space="preserve"> Teklif vermeye yetkili olduğunu gösteren İmza Beyannamesi veya İmza Sirküleri;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4.1.2.1.</w:t>
      </w:r>
      <w:r w:rsidRPr="00B448E7">
        <w:rPr>
          <w:rFonts w:ascii="Times New Roman" w:eastAsia="Times New Roman" w:hAnsi="Times New Roman" w:cs="Times New Roman"/>
          <w:sz w:val="24"/>
          <w:szCs w:val="24"/>
        </w:rPr>
        <w:t xml:space="preserve"> Gerçek kişi olması halinde, noter tasdikli imza beyannamesi,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4.1.2.2.</w:t>
      </w:r>
      <w:r w:rsidRPr="00B448E7">
        <w:rPr>
          <w:rFonts w:ascii="Times New Roman" w:eastAsia="Times New Roman" w:hAnsi="Times New Roman" w:cs="Times New Roman"/>
          <w:sz w:val="24"/>
          <w:szCs w:val="24"/>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4.1.3.</w:t>
      </w:r>
      <w:r w:rsidRPr="00B448E7">
        <w:rPr>
          <w:rFonts w:ascii="Times New Roman" w:eastAsia="Times New Roman" w:hAnsi="Times New Roman" w:cs="Times New Roman"/>
          <w:sz w:val="24"/>
          <w:szCs w:val="24"/>
        </w:rPr>
        <w:t xml:space="preserve"> Şekli ve içeriği İdari Şartnamede belirlenen teklif mektubu. </w:t>
      </w:r>
      <w:proofErr w:type="gramEnd"/>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4.1.4.</w:t>
      </w:r>
      <w:r w:rsidRPr="00B448E7">
        <w:rPr>
          <w:rFonts w:ascii="Times New Roman" w:eastAsia="Times New Roman" w:hAnsi="Times New Roman" w:cs="Times New Roman"/>
          <w:sz w:val="24"/>
          <w:szCs w:val="24"/>
        </w:rPr>
        <w:t xml:space="preserve"> Şekli ve içeriği İdari Şartnamede belirlenen geçici teminat.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4.1.5</w:t>
      </w:r>
      <w:r w:rsidRPr="00B448E7">
        <w:rPr>
          <w:rFonts w:ascii="Times New Roman" w:eastAsia="Times New Roman" w:hAnsi="Times New Roman" w:cs="Times New Roman"/>
          <w:sz w:val="24"/>
          <w:szCs w:val="24"/>
        </w:rPr>
        <w:t xml:space="preserve"> İhale konusu işin tamamı veya bir kısmı alt yüklenicilere yaptırılamaz. </w:t>
      </w:r>
      <w:r w:rsidRPr="00B448E7">
        <w:rPr>
          <w:rFonts w:ascii="Times New Roman" w:eastAsia="Times New Roman" w:hAnsi="Times New Roman" w:cs="Times New Roman"/>
          <w:sz w:val="24"/>
          <w:szCs w:val="24"/>
        </w:rPr>
        <w:br/>
      </w:r>
      <w:proofErr w:type="gramStart"/>
      <w:r w:rsidRPr="00B448E7">
        <w:rPr>
          <w:rFonts w:ascii="Times New Roman" w:eastAsia="Times New Roman" w:hAnsi="Times New Roman" w:cs="Times New Roman"/>
          <w:b/>
          <w:bCs/>
          <w:sz w:val="24"/>
          <w:szCs w:val="24"/>
        </w:rPr>
        <w:t>4.1.6</w:t>
      </w:r>
      <w:r w:rsidRPr="00B448E7">
        <w:rPr>
          <w:rFonts w:ascii="Times New Roman" w:eastAsia="Times New Roman" w:hAnsi="Times New Roman" w:cs="Times New Roman"/>
          <w:sz w:val="24"/>
          <w:szCs w:val="24"/>
        </w:rPr>
        <w:t xml:space="preserve">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tblPr>
      <w:tblGrid>
        <w:gridCol w:w="10296"/>
      </w:tblGrid>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lastRenderedPageBreak/>
              <w:t xml:space="preserve">4.2. Ekonomik ve mali yeterliğe ilişkin belgeler ve bu belgelerin taşıması gereken </w:t>
            </w:r>
            <w:proofErr w:type="gramStart"/>
            <w:r w:rsidRPr="00B448E7">
              <w:rPr>
                <w:rFonts w:ascii="Times New Roman" w:eastAsia="Times New Roman" w:hAnsi="Times New Roman" w:cs="Times New Roman"/>
                <w:b/>
                <w:bCs/>
                <w:sz w:val="24"/>
                <w:szCs w:val="24"/>
              </w:rPr>
              <w:t>kriterler</w:t>
            </w:r>
            <w:proofErr w:type="gramEnd"/>
            <w:r w:rsidRPr="00B448E7">
              <w:rPr>
                <w:rFonts w:ascii="Times New Roman" w:eastAsia="Times New Roman" w:hAnsi="Times New Roman" w:cs="Times New Roman"/>
                <w:b/>
                <w:bCs/>
                <w:sz w:val="24"/>
                <w:szCs w:val="24"/>
              </w:rPr>
              <w:t>:</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 xml:space="preserve">4.2.1. İsteklinin ihalenin yapıldığı yıldan önceki yıla ait </w:t>
            </w:r>
            <w:proofErr w:type="gramStart"/>
            <w:r w:rsidRPr="00B448E7">
              <w:rPr>
                <w:rFonts w:ascii="Times New Roman" w:eastAsia="Times New Roman" w:hAnsi="Times New Roman" w:cs="Times New Roman"/>
                <w:b/>
                <w:bCs/>
                <w:sz w:val="24"/>
                <w:szCs w:val="24"/>
              </w:rPr>
              <w:t>yıl sonu</w:t>
            </w:r>
            <w:proofErr w:type="gramEnd"/>
            <w:r w:rsidRPr="00B448E7">
              <w:rPr>
                <w:rFonts w:ascii="Times New Roman" w:eastAsia="Times New Roman" w:hAnsi="Times New Roman" w:cs="Times New Roman"/>
                <w:b/>
                <w:bCs/>
                <w:sz w:val="24"/>
                <w:szCs w:val="24"/>
              </w:rPr>
              <w:t xml:space="preserve"> bilançosu veya eşdeğer belgeleri:</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a) İlgili mevzuatı uyarınca bilançosunu yayımlatma zorunluluğu olan istekliler yıl sonu bilançosunu veya bilançonun gerekli kriterlerin sağlandığını gösteren bölümlerini, </w:t>
            </w:r>
            <w:r w:rsidRPr="00B448E7">
              <w:rPr>
                <w:rFonts w:ascii="Times New Roman" w:eastAsia="Times New Roman" w:hAnsi="Times New Roman" w:cs="Times New Roman"/>
                <w:sz w:val="24"/>
                <w:szCs w:val="24"/>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B448E7">
              <w:rPr>
                <w:rFonts w:ascii="Times New Roman" w:eastAsia="Times New Roman" w:hAnsi="Times New Roman" w:cs="Times New Roman"/>
                <w:sz w:val="24"/>
                <w:szCs w:val="24"/>
              </w:rPr>
              <w:br/>
              <w:t xml:space="preserve">Sunulan bilanço veya eşdeğer belgelerde; </w:t>
            </w:r>
            <w:r w:rsidRPr="00B448E7">
              <w:rPr>
                <w:rFonts w:ascii="Times New Roman" w:eastAsia="Times New Roman" w:hAnsi="Times New Roman" w:cs="Times New Roman"/>
                <w:sz w:val="24"/>
                <w:szCs w:val="24"/>
              </w:rPr>
              <w:br/>
              <w:t xml:space="preserve">a) Cari oranın (dönen varlıklar / kısa vadeli borçlar) en az 0,75 olması, </w:t>
            </w:r>
            <w:r w:rsidRPr="00B448E7">
              <w:rPr>
                <w:rFonts w:ascii="Times New Roman" w:eastAsia="Times New Roman" w:hAnsi="Times New Roman" w:cs="Times New Roman"/>
                <w:sz w:val="24"/>
                <w:szCs w:val="24"/>
              </w:rPr>
              <w:br/>
              <w:t xml:space="preserve">b) Öz kaynak oranının (öz kaynaklar/ toplam aktif) en az 0,15 olması, </w:t>
            </w:r>
            <w:r w:rsidRPr="00B448E7">
              <w:rPr>
                <w:rFonts w:ascii="Times New Roman" w:eastAsia="Times New Roman" w:hAnsi="Times New Roman" w:cs="Times New Roman"/>
                <w:sz w:val="24"/>
                <w:szCs w:val="24"/>
              </w:rPr>
              <w:br/>
              <w:t xml:space="preserve">c) Kısa vadeli banka borçlarının öz kaynaklara oranının 0,50’den küçük olması, yeterlik kriterleridir ve bu üç </w:t>
            </w:r>
            <w:proofErr w:type="gramStart"/>
            <w:r w:rsidRPr="00B448E7">
              <w:rPr>
                <w:rFonts w:ascii="Times New Roman" w:eastAsia="Times New Roman" w:hAnsi="Times New Roman" w:cs="Times New Roman"/>
                <w:sz w:val="24"/>
                <w:szCs w:val="24"/>
              </w:rPr>
              <w:t>kriter</w:t>
            </w:r>
            <w:proofErr w:type="gramEnd"/>
            <w:r w:rsidRPr="00B448E7">
              <w:rPr>
                <w:rFonts w:ascii="Times New Roman" w:eastAsia="Times New Roman" w:hAnsi="Times New Roman" w:cs="Times New Roman"/>
                <w:sz w:val="24"/>
                <w:szCs w:val="24"/>
              </w:rPr>
              <w:t xml:space="preserve"> birlikte aranır. </w:t>
            </w:r>
            <w:r w:rsidRPr="00B448E7">
              <w:rPr>
                <w:rFonts w:ascii="Times New Roman" w:eastAsia="Times New Roman" w:hAnsi="Times New Roman" w:cs="Times New Roman"/>
                <w:sz w:val="24"/>
                <w:szCs w:val="24"/>
              </w:rPr>
              <w:br/>
              <w:t xml:space="preserve">Yukarıda belirtilen </w:t>
            </w:r>
            <w:proofErr w:type="gramStart"/>
            <w:r w:rsidRPr="00B448E7">
              <w:rPr>
                <w:rFonts w:ascii="Times New Roman" w:eastAsia="Times New Roman" w:hAnsi="Times New Roman" w:cs="Times New Roman"/>
                <w:sz w:val="24"/>
                <w:szCs w:val="24"/>
              </w:rPr>
              <w:t>kriterleri</w:t>
            </w:r>
            <w:proofErr w:type="gramEnd"/>
            <w:r w:rsidRPr="00B448E7">
              <w:rPr>
                <w:rFonts w:ascii="Times New Roman" w:eastAsia="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B448E7">
              <w:rPr>
                <w:rFonts w:ascii="Times New Roman" w:eastAsia="Times New Roman" w:hAnsi="Times New Roman" w:cs="Times New Roman"/>
                <w:sz w:val="24"/>
                <w:szCs w:val="24"/>
              </w:rPr>
              <w:t>kriterlerinin</w:t>
            </w:r>
            <w:proofErr w:type="gramEnd"/>
            <w:r w:rsidRPr="00B448E7">
              <w:rPr>
                <w:rFonts w:ascii="Times New Roman" w:eastAsia="Times New Roman" w:hAnsi="Times New Roman" w:cs="Times New Roman"/>
                <w:sz w:val="24"/>
                <w:szCs w:val="24"/>
              </w:rPr>
              <w:t xml:space="preserve"> sağlanıp sağlanmadığına bakılır. </w:t>
            </w:r>
            <w:r w:rsidRPr="00B448E7">
              <w:rPr>
                <w:rFonts w:ascii="Times New Roman" w:eastAsia="Times New Roman" w:hAnsi="Times New Roman" w:cs="Times New Roman"/>
                <w:sz w:val="24"/>
                <w:szCs w:val="24"/>
              </w:rPr>
              <w:br/>
              <w:t xml:space="preserve">Serbest meslek erbabının vereceği, ilgili mevzuatına göre düzenlenmiş ve onaylanmış serbest meslek kazanç defteri özetinde gösterilen değerlere göre, son yıla ait toplam gelirin toplam gidere oranının veya son iki yıla ait gelir ve giderlerin parasal tutarlarının ortalaması üzerinden bulunacak oranın en az (1,25) olması şartı aranır. Serbest meslek kazanç defteri özetinin serbest muhasebeci, yeminli mali müşavir veya serbest muhasebeci mali müşavir ya da vergi dairesince onaylı olması gerekir. </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4.2.2. İş hacmini gösteren belgeler:</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a) İhalenin yapıldığı yıldan önceki yıla ait toplam ciroyu gösteren gelir tablosu, </w:t>
            </w:r>
            <w:r w:rsidRPr="00B448E7">
              <w:rPr>
                <w:rFonts w:ascii="Times New Roman" w:eastAsia="Times New Roman" w:hAnsi="Times New Roman" w:cs="Times New Roman"/>
                <w:sz w:val="24"/>
                <w:szCs w:val="24"/>
              </w:rPr>
              <w:br/>
              <w:t xml:space="preserve">b) Taahhüt altında devam eden hizmet işlerinin gerçekleştirilen kısmının veya bitirilen hizmet işlerinin parasal tutarını gösteren, ihalenin yapıldığı yıldan önceki yılda düzenlenmiş faturalar, </w:t>
            </w:r>
            <w:r w:rsidRPr="00B448E7">
              <w:rPr>
                <w:rFonts w:ascii="Times New Roman" w:eastAsia="Times New Roman" w:hAnsi="Times New Roman" w:cs="Times New Roman"/>
                <w:sz w:val="24"/>
                <w:szCs w:val="24"/>
              </w:rPr>
              <w:br/>
              <w:t xml:space="preserve">Bu belgelerden birinin sunulması yeterlidir. </w:t>
            </w:r>
            <w:r w:rsidRPr="00B448E7">
              <w:rPr>
                <w:rFonts w:ascii="Times New Roman" w:eastAsia="Times New Roman" w:hAnsi="Times New Roman" w:cs="Times New Roman"/>
                <w:sz w:val="24"/>
                <w:szCs w:val="24"/>
              </w:rPr>
              <w:br/>
              <w:t xml:space="preserve">Toplam cironun teklif edilen bedelin %15’inden, taahhüt altında devam eden işlerin gerçekleştirilen kısmının veya bitirilen işlerin parasal tutarının ise teklif edilen bedelin %9’undan az olmaması gerekir. Bu </w:t>
            </w:r>
            <w:proofErr w:type="gramStart"/>
            <w:r w:rsidRPr="00B448E7">
              <w:rPr>
                <w:rFonts w:ascii="Times New Roman" w:eastAsia="Times New Roman" w:hAnsi="Times New Roman" w:cs="Times New Roman"/>
                <w:sz w:val="24"/>
                <w:szCs w:val="24"/>
              </w:rPr>
              <w:t>kriterlerden</w:t>
            </w:r>
            <w:proofErr w:type="gramEnd"/>
            <w:r w:rsidRPr="00B448E7">
              <w:rPr>
                <w:rFonts w:ascii="Times New Roman" w:eastAsia="Times New Roman" w:hAnsi="Times New Roman" w:cs="Times New Roman"/>
                <w:sz w:val="24"/>
                <w:szCs w:val="24"/>
              </w:rPr>
              <w:t xml:space="preserve"> herhangi birini sağlayan ve sağladığı kritere ilişkin belgeyi sunan istekli yeterli kabul edilir. </w:t>
            </w:r>
            <w:r w:rsidRPr="00B448E7">
              <w:rPr>
                <w:rFonts w:ascii="Times New Roman" w:eastAsia="Times New Roman" w:hAnsi="Times New Roman" w:cs="Times New Roman"/>
                <w:sz w:val="24"/>
                <w:szCs w:val="24"/>
              </w:rPr>
              <w:br/>
              <w:t xml:space="preserve">Bu </w:t>
            </w:r>
            <w:proofErr w:type="gramStart"/>
            <w:r w:rsidRPr="00B448E7">
              <w:rPr>
                <w:rFonts w:ascii="Times New Roman" w:eastAsia="Times New Roman" w:hAnsi="Times New Roman" w:cs="Times New Roman"/>
                <w:sz w:val="24"/>
                <w:szCs w:val="24"/>
              </w:rPr>
              <w:t>kriterleri</w:t>
            </w:r>
            <w:proofErr w:type="gramEnd"/>
            <w:r w:rsidRPr="00B448E7">
              <w:rPr>
                <w:rFonts w:ascii="Times New Roman" w:eastAsia="Times New Roman" w:hAnsi="Times New Roman" w:cs="Times New Roman"/>
                <w:sz w:val="24"/>
                <w:szCs w:val="24"/>
              </w:rPr>
              <w:t xml:space="preserve"> bir önceki yılda sağlayamayanlar, son iki yıla ait belgelerini sunabilirler. Bu takdirde son iki yılın parasal tutarlarının ortalaması üzerinden yeterlik </w:t>
            </w:r>
            <w:proofErr w:type="gramStart"/>
            <w:r w:rsidRPr="00B448E7">
              <w:rPr>
                <w:rFonts w:ascii="Times New Roman" w:eastAsia="Times New Roman" w:hAnsi="Times New Roman" w:cs="Times New Roman"/>
                <w:sz w:val="24"/>
                <w:szCs w:val="24"/>
              </w:rPr>
              <w:t>kriterlerinin</w:t>
            </w:r>
            <w:proofErr w:type="gramEnd"/>
            <w:r w:rsidRPr="00B448E7">
              <w:rPr>
                <w:rFonts w:ascii="Times New Roman" w:eastAsia="Times New Roman" w:hAnsi="Times New Roman" w:cs="Times New Roman"/>
                <w:sz w:val="24"/>
                <w:szCs w:val="24"/>
              </w:rPr>
              <w:t xml:space="preserve"> sağlanıp sağlanamadığına bakılır. </w:t>
            </w:r>
          </w:p>
        </w:tc>
      </w:tr>
    </w:tbl>
    <w:p w:rsidR="00B448E7" w:rsidRPr="00B448E7" w:rsidRDefault="00B448E7" w:rsidP="00B448E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0296"/>
      </w:tblGrid>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 xml:space="preserve">4.3. Mesleki ve Teknik yeterliğe ilişkin belgeler ve bu belgelerin taşıması gereken </w:t>
            </w:r>
            <w:proofErr w:type="gramStart"/>
            <w:r w:rsidRPr="00B448E7">
              <w:rPr>
                <w:rFonts w:ascii="Times New Roman" w:eastAsia="Times New Roman" w:hAnsi="Times New Roman" w:cs="Times New Roman"/>
                <w:b/>
                <w:bCs/>
                <w:sz w:val="24"/>
                <w:szCs w:val="24"/>
              </w:rPr>
              <w:t>kriterler</w:t>
            </w:r>
            <w:proofErr w:type="gramEnd"/>
            <w:r w:rsidRPr="00B448E7">
              <w:rPr>
                <w:rFonts w:ascii="Times New Roman" w:eastAsia="Times New Roman" w:hAnsi="Times New Roman" w:cs="Times New Roman"/>
                <w:b/>
                <w:bCs/>
                <w:sz w:val="24"/>
                <w:szCs w:val="24"/>
              </w:rPr>
              <w:t>:</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4.3.1. İş deneyimini gösteren belgeler:</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Son beş yıl içinde bedel içeren bir sözleşme kapsamında kabul işlemleri tamamlanan ve teklif edilen bedelin % 25 oranından az olmamak üzere, ihale konusu iş veya benzer işlere ilişkin iş deneyimini gösteren belgeler veya teknolojik ürün deneyim belgesi. </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 xml:space="preserve">4.3.2. Makine, teçhizat ve diğer </w:t>
            </w:r>
            <w:proofErr w:type="gramStart"/>
            <w:r w:rsidRPr="00B448E7">
              <w:rPr>
                <w:rFonts w:ascii="Times New Roman" w:eastAsia="Times New Roman" w:hAnsi="Times New Roman" w:cs="Times New Roman"/>
                <w:b/>
                <w:bCs/>
                <w:sz w:val="24"/>
                <w:szCs w:val="24"/>
              </w:rPr>
              <w:t>ekipmana</w:t>
            </w:r>
            <w:proofErr w:type="gramEnd"/>
            <w:r w:rsidRPr="00B448E7">
              <w:rPr>
                <w:rFonts w:ascii="Times New Roman" w:eastAsia="Times New Roman" w:hAnsi="Times New Roman" w:cs="Times New Roman"/>
                <w:b/>
                <w:bCs/>
                <w:sz w:val="24"/>
                <w:szCs w:val="24"/>
              </w:rPr>
              <w:t xml:space="preserve"> ait belgeler ve kapasite raporu:</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İdare, ihale konusu hizmetin yapılabilmesi için gerekli gördüğü tesis, makine, teçhizat ve diğer </w:t>
            </w:r>
            <w:proofErr w:type="gramStart"/>
            <w:r w:rsidRPr="00B448E7">
              <w:rPr>
                <w:rFonts w:ascii="Times New Roman" w:eastAsia="Times New Roman" w:hAnsi="Times New Roman" w:cs="Times New Roman"/>
                <w:sz w:val="24"/>
                <w:szCs w:val="24"/>
              </w:rPr>
              <w:t>ekipman</w:t>
            </w:r>
            <w:proofErr w:type="gramEnd"/>
            <w:r w:rsidRPr="00B448E7">
              <w:rPr>
                <w:rFonts w:ascii="Times New Roman" w:eastAsia="Times New Roman" w:hAnsi="Times New Roman" w:cs="Times New Roman"/>
                <w:sz w:val="24"/>
                <w:szCs w:val="24"/>
              </w:rPr>
              <w:t xml:space="preserve"> ile ilgili bilgi ve belgeleri isteyebilir ve bunlara ait asgari yeterlik kriterleri öngörebilir. Makine, tesis ve </w:t>
            </w:r>
            <w:proofErr w:type="gramStart"/>
            <w:r w:rsidRPr="00B448E7">
              <w:rPr>
                <w:rFonts w:ascii="Times New Roman" w:eastAsia="Times New Roman" w:hAnsi="Times New Roman" w:cs="Times New Roman"/>
                <w:sz w:val="24"/>
                <w:szCs w:val="24"/>
              </w:rPr>
              <w:t>ekipman</w:t>
            </w:r>
            <w:proofErr w:type="gramEnd"/>
            <w:r w:rsidRPr="00B448E7">
              <w:rPr>
                <w:rFonts w:ascii="Times New Roman" w:eastAsia="Times New Roman" w:hAnsi="Times New Roman" w:cs="Times New Roman"/>
                <w:sz w:val="24"/>
                <w:szCs w:val="24"/>
              </w:rPr>
              <w:t xml:space="preserve"> için kendi malı olma şartının aranmaması esastır. Ancak;</w:t>
            </w:r>
            <w:r w:rsidRPr="00B448E7">
              <w:rPr>
                <w:rFonts w:ascii="Times New Roman" w:eastAsia="Times New Roman" w:hAnsi="Times New Roman" w:cs="Times New Roman"/>
                <w:sz w:val="24"/>
                <w:szCs w:val="24"/>
              </w:rPr>
              <w:br/>
              <w:t xml:space="preserve">1.İsteklinin kendi malı olan makine, teçhizat ve diğer </w:t>
            </w:r>
            <w:proofErr w:type="gramStart"/>
            <w:r w:rsidRPr="00B448E7">
              <w:rPr>
                <w:rFonts w:ascii="Times New Roman" w:eastAsia="Times New Roman" w:hAnsi="Times New Roman" w:cs="Times New Roman"/>
                <w:sz w:val="24"/>
                <w:szCs w:val="24"/>
              </w:rPr>
              <w:t>ekipman</w:t>
            </w:r>
            <w:proofErr w:type="gramEnd"/>
            <w:r w:rsidRPr="00B448E7">
              <w:rPr>
                <w:rFonts w:ascii="Times New Roman" w:eastAsia="Times New Roman" w:hAnsi="Times New Roman" w:cs="Times New Roman"/>
                <w:sz w:val="24"/>
                <w:szCs w:val="24"/>
              </w:rPr>
              <w:t>; ruhsat, demirbaş veya amortisman defterinde kayıtlı olduğuna dair noter tespit tutanağı ya da yeminli mali müşavir raporu veya serbest muhasebeci mali müşavir raporu ile tevsik edilir.</w:t>
            </w:r>
            <w:r w:rsidRPr="00B448E7">
              <w:rPr>
                <w:rFonts w:ascii="Times New Roman" w:eastAsia="Times New Roman" w:hAnsi="Times New Roman" w:cs="Times New Roman"/>
                <w:sz w:val="24"/>
                <w:szCs w:val="24"/>
              </w:rPr>
              <w:br/>
              <w:t xml:space="preserve">2.Geçici ithalle getirilmiş veya finansal kiralama yoluyla edinilmiş makine ve </w:t>
            </w:r>
            <w:proofErr w:type="gramStart"/>
            <w:r w:rsidRPr="00B448E7">
              <w:rPr>
                <w:rFonts w:ascii="Times New Roman" w:eastAsia="Times New Roman" w:hAnsi="Times New Roman" w:cs="Times New Roman"/>
                <w:sz w:val="24"/>
                <w:szCs w:val="24"/>
              </w:rPr>
              <w:t>ekipman</w:t>
            </w:r>
            <w:proofErr w:type="gramEnd"/>
            <w:r w:rsidRPr="00B448E7">
              <w:rPr>
                <w:rFonts w:ascii="Times New Roman" w:eastAsia="Times New Roman" w:hAnsi="Times New Roman" w:cs="Times New Roman"/>
                <w:sz w:val="24"/>
                <w:szCs w:val="24"/>
              </w:rPr>
              <w:t>, kira sözleşmesinin sunulması ve ihalenin ilk ilan veya davet tarihine kadar olan kiralarının ödendiğinin belgelenmesi şartı ile isteklinin kendi malı sayılır.</w:t>
            </w:r>
            <w:r w:rsidRPr="00B448E7">
              <w:rPr>
                <w:rFonts w:ascii="Times New Roman" w:eastAsia="Times New Roman" w:hAnsi="Times New Roman" w:cs="Times New Roman"/>
                <w:sz w:val="24"/>
                <w:szCs w:val="24"/>
              </w:rPr>
              <w:br/>
              <w:t xml:space="preserve">3.İş ortaklığında makine, teçhizat ve </w:t>
            </w:r>
            <w:proofErr w:type="gramStart"/>
            <w:r w:rsidRPr="00B448E7">
              <w:rPr>
                <w:rFonts w:ascii="Times New Roman" w:eastAsia="Times New Roman" w:hAnsi="Times New Roman" w:cs="Times New Roman"/>
                <w:sz w:val="24"/>
                <w:szCs w:val="24"/>
              </w:rPr>
              <w:t>ekipman</w:t>
            </w:r>
            <w:proofErr w:type="gramEnd"/>
            <w:r w:rsidRPr="00B448E7">
              <w:rPr>
                <w:rFonts w:ascii="Times New Roman" w:eastAsia="Times New Roman" w:hAnsi="Times New Roman" w:cs="Times New Roman"/>
                <w:sz w:val="24"/>
                <w:szCs w:val="24"/>
              </w:rPr>
              <w:t xml:space="preserve"> ortaklardan biri, birkaçı veya tamamı tarafından sağlanabilir. Konsorsiyumda, makine, teçhizat ve </w:t>
            </w:r>
            <w:proofErr w:type="gramStart"/>
            <w:r w:rsidRPr="00B448E7">
              <w:rPr>
                <w:rFonts w:ascii="Times New Roman" w:eastAsia="Times New Roman" w:hAnsi="Times New Roman" w:cs="Times New Roman"/>
                <w:sz w:val="24"/>
                <w:szCs w:val="24"/>
              </w:rPr>
              <w:t>ekipmana</w:t>
            </w:r>
            <w:proofErr w:type="gramEnd"/>
            <w:r w:rsidRPr="00B448E7">
              <w:rPr>
                <w:rFonts w:ascii="Times New Roman" w:eastAsia="Times New Roman" w:hAnsi="Times New Roman" w:cs="Times New Roman"/>
                <w:sz w:val="24"/>
                <w:szCs w:val="24"/>
              </w:rPr>
              <w:t xml:space="preserve"> ilişkin belgeler, her bir ortağın kendi kısmı göz önünde bulundurularak, ortaklardan ayrı </w:t>
            </w:r>
            <w:proofErr w:type="spellStart"/>
            <w:r w:rsidRPr="00B448E7">
              <w:rPr>
                <w:rFonts w:ascii="Times New Roman" w:eastAsia="Times New Roman" w:hAnsi="Times New Roman" w:cs="Times New Roman"/>
                <w:sz w:val="24"/>
                <w:szCs w:val="24"/>
              </w:rPr>
              <w:t>ayrı</w:t>
            </w:r>
            <w:proofErr w:type="spellEnd"/>
            <w:r w:rsidRPr="00B448E7">
              <w:rPr>
                <w:rFonts w:ascii="Times New Roman" w:eastAsia="Times New Roman" w:hAnsi="Times New Roman" w:cs="Times New Roman"/>
                <w:sz w:val="24"/>
                <w:szCs w:val="24"/>
              </w:rPr>
              <w:t xml:space="preserve"> istenir ve değerlendirilir.</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4.3.3. Kalite ve standarda ilişkin belgeler:</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a) İsteklinin çamaşır yıkama, kurutma ve ütüleme işi ile ilgili ihale tarihi itibariyle geçerlilik süresini doldurmamış ISO 9001:2008 Kalite Yönetim Sistemi Belgesinin aslı veya noter tasdikli sureti,</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b) İsteklinin hizmeti yürüteceği çamaşırhane ve eklerinin fizik yapısı ile kullanılacak makinelerin </w:t>
            </w:r>
            <w:r w:rsidRPr="00B448E7">
              <w:rPr>
                <w:rFonts w:ascii="Times New Roman" w:eastAsia="Times New Roman" w:hAnsi="Times New Roman" w:cs="Times New Roman"/>
                <w:sz w:val="24"/>
                <w:szCs w:val="24"/>
              </w:rPr>
              <w:lastRenderedPageBreak/>
              <w:t>özellikleri ve kapasitelerini gösteren belgeleri,</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c) İsteklinin ihale konusu işle ilgili TS 11497 Hizmet Yeri Yeterlilik Belgesi aslı veya noter tasdikli sureti.</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Kalite yönetim sistem belgesi Türk Akreditasyon Kurumu tarafından akredite edilen belgelendirme kuruluşları veya Uluslararası Akreditasyon Forumu Karşılıklı Tanınma Antlaşmasında yer alan ulusal akreditasyon kurumlarınca akredite edilmiş belgelendirme kuruluşları tarafından düzenlenmesi zorunludur. Bu belgelendirme kuruluşlarının, Uluslararası Akreditasyon Forumu Karşılıklı Tanınma Antlaşmasında yer alan ulusal akreditasyon kurumlarınca akredite edilmiş belgelendirme kuruluşu olduklarının ve bu kuruluşlarca düzenlenen belgelerin geçerliliğini sürdürdüğünün, Türk Akreditasyon Kurumundan alınacak bir yazı ile teyit edilmesi gerekir. İhale tarihi veya bu tarihten önceki bir yıl içinde alınan teyit yazıları geçerlidir. Ancak, Türk Akreditasyon Kurumu tarafından akredite edildiği duyurulan belgelendirme kuruluşları tarafından düzenlenen ve TÜRKAK Akreditasyon Markası taşıyan belge ve sertifikalar için Türk Akreditasyon Kurumundan teyit alınması zorunlu değildir. Bu belgenin ihale tarihinde geçerli olması yeterlidir. </w:t>
            </w:r>
            <w:r w:rsidRPr="00B448E7">
              <w:rPr>
                <w:rFonts w:ascii="Times New Roman" w:eastAsia="Times New Roman" w:hAnsi="Times New Roman" w:cs="Times New Roman"/>
                <w:sz w:val="24"/>
                <w:szCs w:val="24"/>
              </w:rPr>
              <w:br/>
              <w:t xml:space="preserve">İş ortaklıklarında, ortaklardan birinin istenilen belgeyi sunması yeterlidir. </w:t>
            </w:r>
          </w:p>
        </w:tc>
      </w:tr>
    </w:tbl>
    <w:p w:rsidR="00B448E7" w:rsidRPr="00B448E7" w:rsidRDefault="00B448E7" w:rsidP="00B448E7">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10296"/>
      </w:tblGrid>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4.4. Bu ihalede benzer iş olarak kabul edilecek işler:</w:t>
            </w:r>
          </w:p>
        </w:tc>
      </w:tr>
      <w:tr w:rsidR="00B448E7" w:rsidRPr="00B448E7" w:rsidTr="00B448E7">
        <w:trPr>
          <w:tblCellSpacing w:w="15" w:type="dxa"/>
        </w:trPr>
        <w:tc>
          <w:tcPr>
            <w:tcW w:w="0" w:type="auto"/>
            <w:vAlign w:val="center"/>
            <w:hideMark/>
          </w:tcPr>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4.4.1.</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Kamu ve/veya özel sektöre verilen çamaşır yıkama ve/veya kurutma ve/veya ütüleme hizmetleri benzer iş olarak kabul edilecektir.</w:t>
            </w:r>
          </w:p>
        </w:tc>
      </w:tr>
    </w:tbl>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b/>
          <w:bCs/>
          <w:sz w:val="24"/>
          <w:szCs w:val="24"/>
        </w:rPr>
        <w:t>5.</w:t>
      </w:r>
      <w:r w:rsidRPr="00B448E7">
        <w:rPr>
          <w:rFonts w:ascii="Times New Roman" w:eastAsia="Times New Roman" w:hAnsi="Times New Roman" w:cs="Times New Roman"/>
          <w:sz w:val="24"/>
          <w:szCs w:val="24"/>
        </w:rPr>
        <w:t xml:space="preserve">Ekonomik açıdan en avantajlı teklif sadece fiyat esasına göre belirlenecektir.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6.</w:t>
      </w:r>
      <w:r w:rsidRPr="00B448E7">
        <w:rPr>
          <w:rFonts w:ascii="Times New Roman" w:eastAsia="Times New Roman" w:hAnsi="Times New Roman" w:cs="Times New Roman"/>
          <w:sz w:val="24"/>
          <w:szCs w:val="24"/>
        </w:rPr>
        <w:t xml:space="preserve"> İhale yerli ve yabancı tüm isteklilere açıktır.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7.</w:t>
      </w:r>
      <w:r w:rsidRPr="00B448E7">
        <w:rPr>
          <w:rFonts w:ascii="Times New Roman" w:eastAsia="Times New Roman" w:hAnsi="Times New Roman" w:cs="Times New Roman"/>
          <w:sz w:val="24"/>
          <w:szCs w:val="24"/>
        </w:rPr>
        <w:t xml:space="preserve"> İhale dokümanının görülmesi ve satın alınması: </w:t>
      </w:r>
      <w:r w:rsidRPr="00B448E7">
        <w:rPr>
          <w:rFonts w:ascii="Times New Roman" w:eastAsia="Times New Roman" w:hAnsi="Times New Roman" w:cs="Times New Roman"/>
          <w:sz w:val="24"/>
          <w:szCs w:val="24"/>
        </w:rPr>
        <w:br/>
      </w:r>
      <w:proofErr w:type="gramStart"/>
      <w:r w:rsidRPr="00B448E7">
        <w:rPr>
          <w:rFonts w:ascii="Times New Roman" w:eastAsia="Times New Roman" w:hAnsi="Times New Roman" w:cs="Times New Roman"/>
          <w:b/>
          <w:bCs/>
          <w:sz w:val="24"/>
          <w:szCs w:val="24"/>
        </w:rPr>
        <w:t>7.1</w:t>
      </w:r>
      <w:proofErr w:type="gramEnd"/>
      <w:r w:rsidRPr="00B448E7">
        <w:rPr>
          <w:rFonts w:ascii="Times New Roman" w:eastAsia="Times New Roman" w:hAnsi="Times New Roman" w:cs="Times New Roman"/>
          <w:b/>
          <w:bCs/>
          <w:sz w:val="24"/>
          <w:szCs w:val="24"/>
        </w:rPr>
        <w:t>.</w:t>
      </w:r>
      <w:r w:rsidRPr="00B448E7">
        <w:rPr>
          <w:rFonts w:ascii="Times New Roman" w:eastAsia="Times New Roman" w:hAnsi="Times New Roman" w:cs="Times New Roman"/>
          <w:sz w:val="24"/>
          <w:szCs w:val="24"/>
        </w:rPr>
        <w:t xml:space="preserve"> İhale dokümanı, idarenin adresinde görülebilir ve 50 TRY (Türk Lirası) karşılığı Erciyes Üniversitesi Sağlık Uygulama ve Araştırma Merkezi Döner Sermaye İşletmesi </w:t>
      </w:r>
      <w:proofErr w:type="spellStart"/>
      <w:r w:rsidRPr="00B448E7">
        <w:rPr>
          <w:rFonts w:ascii="Times New Roman" w:eastAsia="Times New Roman" w:hAnsi="Times New Roman" w:cs="Times New Roman"/>
          <w:sz w:val="24"/>
          <w:szCs w:val="24"/>
        </w:rPr>
        <w:t>Satınalma</w:t>
      </w:r>
      <w:proofErr w:type="spellEnd"/>
      <w:r w:rsidRPr="00B448E7">
        <w:rPr>
          <w:rFonts w:ascii="Times New Roman" w:eastAsia="Times New Roman" w:hAnsi="Times New Roman" w:cs="Times New Roman"/>
          <w:sz w:val="24"/>
          <w:szCs w:val="24"/>
        </w:rPr>
        <w:t xml:space="preserve"> Müdürlüğü adresinden satın alınabilir. </w:t>
      </w:r>
      <w:r w:rsidRPr="00B448E7">
        <w:rPr>
          <w:rFonts w:ascii="Times New Roman" w:eastAsia="Times New Roman" w:hAnsi="Times New Roman" w:cs="Times New Roman"/>
          <w:sz w:val="24"/>
          <w:szCs w:val="24"/>
        </w:rPr>
        <w:br/>
        <w:t xml:space="preserve">İhale dokümanının posta yoluyla da satın alınması mümkündür. Posta yoluyla ihale dokümanı almak isteyenler, posta masrafı </w:t>
      </w:r>
      <w:proofErr w:type="gramStart"/>
      <w:r w:rsidRPr="00B448E7">
        <w:rPr>
          <w:rFonts w:ascii="Times New Roman" w:eastAsia="Times New Roman" w:hAnsi="Times New Roman" w:cs="Times New Roman"/>
          <w:sz w:val="24"/>
          <w:szCs w:val="24"/>
        </w:rPr>
        <w:t>dahil</w:t>
      </w:r>
      <w:proofErr w:type="gramEnd"/>
      <w:r w:rsidRPr="00B448E7">
        <w:rPr>
          <w:rFonts w:ascii="Times New Roman" w:eastAsia="Times New Roman" w:hAnsi="Times New Roman" w:cs="Times New Roman"/>
          <w:sz w:val="24"/>
          <w:szCs w:val="24"/>
        </w:rPr>
        <w:t xml:space="preserve"> yurtiçi için 70 TRY (Türk Lirası), yurtdışı için 90 TRY (Türk Lirası) doküman bedelini ZIRAAT BANKASI TALAS ŞUBE HESAP NO:(1439) 28346699-5001 IBAN: TR83 0001 0014 3928 3466 9950 01 yatırmak zorundadır. Posta yoluyla ihale dokümanı satın almak isteyenler, ihale doküman bedeline ilişkin ödeme </w:t>
      </w:r>
      <w:proofErr w:type="gramStart"/>
      <w:r w:rsidRPr="00B448E7">
        <w:rPr>
          <w:rFonts w:ascii="Times New Roman" w:eastAsia="Times New Roman" w:hAnsi="Times New Roman" w:cs="Times New Roman"/>
          <w:sz w:val="24"/>
          <w:szCs w:val="24"/>
        </w:rPr>
        <w:t>dekontu</w:t>
      </w:r>
      <w:proofErr w:type="gramEnd"/>
      <w:r w:rsidRPr="00B448E7">
        <w:rPr>
          <w:rFonts w:ascii="Times New Roman" w:eastAsia="Times New Roman" w:hAnsi="Times New Roman" w:cs="Times New Roman"/>
          <w:sz w:val="24"/>
          <w:szCs w:val="24"/>
        </w:rPr>
        <w:t xml:space="preserve"> ve adına ihale dokümanı satın 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7.2.</w:t>
      </w:r>
      <w:r w:rsidRPr="00B448E7">
        <w:rPr>
          <w:rFonts w:ascii="Times New Roman" w:eastAsia="Times New Roman" w:hAnsi="Times New Roman" w:cs="Times New Roman"/>
          <w:sz w:val="24"/>
          <w:szCs w:val="24"/>
        </w:rPr>
        <w:t xml:space="preserve"> İhaleye teklif verecek olanların ihale dokümanını satın almaları veya EKAP üzerinden e-imza kullanarak indirmeleri zorunludur.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8.</w:t>
      </w:r>
      <w:r w:rsidRPr="00B448E7">
        <w:rPr>
          <w:rFonts w:ascii="Times New Roman" w:eastAsia="Times New Roman" w:hAnsi="Times New Roman" w:cs="Times New Roman"/>
          <w:sz w:val="24"/>
          <w:szCs w:val="24"/>
        </w:rPr>
        <w:t xml:space="preserve"> Teklifler, ihale tarih ve saatine kadar Erciyes Üniversitesi Sağlık Uygulama ve Araştırma Merkezi Döner Sermaye İşletmesi </w:t>
      </w:r>
      <w:proofErr w:type="spellStart"/>
      <w:r w:rsidRPr="00B448E7">
        <w:rPr>
          <w:rFonts w:ascii="Times New Roman" w:eastAsia="Times New Roman" w:hAnsi="Times New Roman" w:cs="Times New Roman"/>
          <w:sz w:val="24"/>
          <w:szCs w:val="24"/>
        </w:rPr>
        <w:t>Satınalma</w:t>
      </w:r>
      <w:proofErr w:type="spellEnd"/>
      <w:r w:rsidRPr="00B448E7">
        <w:rPr>
          <w:rFonts w:ascii="Times New Roman" w:eastAsia="Times New Roman" w:hAnsi="Times New Roman" w:cs="Times New Roman"/>
          <w:sz w:val="24"/>
          <w:szCs w:val="24"/>
        </w:rPr>
        <w:t xml:space="preserve"> Müdürlüğü adresine elden teslim edilebileceği gibi, aynı adrese iadeli taahhütlü posta vasıtasıyla da gönderilebilir.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9.</w:t>
      </w:r>
      <w:r w:rsidRPr="00B448E7">
        <w:rPr>
          <w:rFonts w:ascii="Times New Roman" w:eastAsia="Times New Roman" w:hAnsi="Times New Roman" w:cs="Times New Roman"/>
          <w:sz w:val="24"/>
          <w:szCs w:val="24"/>
        </w:rPr>
        <w:t xml:space="preserve">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B448E7">
        <w:rPr>
          <w:rFonts w:ascii="Times New Roman" w:eastAsia="Times New Roman" w:hAnsi="Times New Roman" w:cs="Times New Roman"/>
          <w:sz w:val="24"/>
          <w:szCs w:val="24"/>
        </w:rPr>
        <w:br/>
        <w:t xml:space="preserve">Bu ihalede, işin tamamı için teklif verilecektir.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10.</w:t>
      </w:r>
      <w:r w:rsidRPr="00B448E7">
        <w:rPr>
          <w:rFonts w:ascii="Times New Roman" w:eastAsia="Times New Roman" w:hAnsi="Times New Roman" w:cs="Times New Roman"/>
          <w:sz w:val="24"/>
          <w:szCs w:val="24"/>
        </w:rPr>
        <w:t xml:space="preserve"> İstekliler teklif ettikleri bedelin %3’ünden az olmamak üzere kendi belirleyecekleri tutarda geçici teminat vereceklerdir.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11.</w:t>
      </w:r>
      <w:r w:rsidRPr="00B448E7">
        <w:rPr>
          <w:rFonts w:ascii="Times New Roman" w:eastAsia="Times New Roman" w:hAnsi="Times New Roman" w:cs="Times New Roman"/>
          <w:sz w:val="24"/>
          <w:szCs w:val="24"/>
        </w:rPr>
        <w:t xml:space="preserve"> Verilen tekliflerin geçerlilik süresi, ihale tarihinden itibaren 60 (altmış) takvim günüdür.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12.</w:t>
      </w:r>
      <w:r w:rsidRPr="00B448E7">
        <w:rPr>
          <w:rFonts w:ascii="Times New Roman" w:eastAsia="Times New Roman" w:hAnsi="Times New Roman" w:cs="Times New Roman"/>
          <w:sz w:val="24"/>
          <w:szCs w:val="24"/>
        </w:rPr>
        <w:t xml:space="preserve"> Konsorsiyum olarak ihaleye teklif verilemez. </w:t>
      </w:r>
      <w:r w:rsidRPr="00B448E7">
        <w:rPr>
          <w:rFonts w:ascii="Times New Roman" w:eastAsia="Times New Roman" w:hAnsi="Times New Roman" w:cs="Times New Roman"/>
          <w:sz w:val="24"/>
          <w:szCs w:val="24"/>
        </w:rPr>
        <w:br/>
      </w:r>
      <w:r w:rsidRPr="00B448E7">
        <w:rPr>
          <w:rFonts w:ascii="Times New Roman" w:eastAsia="Times New Roman" w:hAnsi="Times New Roman" w:cs="Times New Roman"/>
          <w:b/>
          <w:bCs/>
          <w:sz w:val="24"/>
          <w:szCs w:val="24"/>
        </w:rPr>
        <w:t>13.Diğer hususlar:</w:t>
      </w:r>
    </w:p>
    <w:p w:rsidR="00B448E7" w:rsidRPr="00B448E7" w:rsidRDefault="00B448E7" w:rsidP="00B448E7">
      <w:pPr>
        <w:spacing w:after="0" w:line="240" w:lineRule="auto"/>
        <w:rPr>
          <w:rFonts w:ascii="Times New Roman" w:eastAsia="Times New Roman" w:hAnsi="Times New Roman" w:cs="Times New Roman"/>
          <w:sz w:val="24"/>
          <w:szCs w:val="24"/>
        </w:rPr>
      </w:pPr>
      <w:r w:rsidRPr="00B448E7">
        <w:rPr>
          <w:rFonts w:ascii="Times New Roman" w:eastAsia="Times New Roman" w:hAnsi="Times New Roman" w:cs="Times New Roman"/>
          <w:sz w:val="24"/>
          <w:szCs w:val="24"/>
        </w:rPr>
        <w:t xml:space="preserve">Teklifi sınır değerin altında kalan isteklilerden Kanunun 38 inci maddesine göre açıklama istenecektir. </w:t>
      </w:r>
    </w:p>
    <w:p w:rsidR="00EF0AC9" w:rsidRDefault="00EF0AC9" w:rsidP="00B448E7">
      <w:pPr>
        <w:spacing w:after="0" w:line="240" w:lineRule="auto"/>
      </w:pPr>
    </w:p>
    <w:sectPr w:rsidR="00EF0AC9" w:rsidSect="00B448E7">
      <w:pgSz w:w="11906" w:h="16838"/>
      <w:pgMar w:top="709" w:right="707"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useFELayout/>
  </w:compat>
  <w:rsids>
    <w:rsidRoot w:val="00B448E7"/>
    <w:rsid w:val="00B448E7"/>
    <w:rsid w:val="00EF0A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B448E7"/>
  </w:style>
  <w:style w:type="character" w:customStyle="1" w:styleId="idarebilgi">
    <w:name w:val="idarebilgi"/>
    <w:basedOn w:val="VarsaylanParagrafYazTipi"/>
    <w:rsid w:val="00B448E7"/>
  </w:style>
  <w:style w:type="character" w:customStyle="1" w:styleId="ilanbaslik">
    <w:name w:val="ilanbaslik"/>
    <w:basedOn w:val="VarsaylanParagrafYazTipi"/>
    <w:rsid w:val="00B448E7"/>
  </w:style>
  <w:style w:type="paragraph" w:styleId="NormalWeb">
    <w:name w:val="Normal (Web)"/>
    <w:basedOn w:val="Normal"/>
    <w:uiPriority w:val="99"/>
    <w:unhideWhenUsed/>
    <w:rsid w:val="00B44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4482980">
      <w:bodyDiv w:val="1"/>
      <w:marLeft w:val="0"/>
      <w:marRight w:val="0"/>
      <w:marTop w:val="0"/>
      <w:marBottom w:val="0"/>
      <w:divBdr>
        <w:top w:val="none" w:sz="0" w:space="0" w:color="auto"/>
        <w:left w:val="none" w:sz="0" w:space="0" w:color="auto"/>
        <w:bottom w:val="none" w:sz="0" w:space="0" w:color="auto"/>
        <w:right w:val="none" w:sz="0" w:space="0" w:color="auto"/>
      </w:divBdr>
      <w:divsChild>
        <w:div w:id="857617617">
          <w:marLeft w:val="0"/>
          <w:marRight w:val="0"/>
          <w:marTop w:val="0"/>
          <w:marBottom w:val="0"/>
          <w:divBdr>
            <w:top w:val="none" w:sz="0" w:space="0" w:color="auto"/>
            <w:left w:val="none" w:sz="0" w:space="0" w:color="auto"/>
            <w:bottom w:val="none" w:sz="0" w:space="0" w:color="auto"/>
            <w:right w:val="none" w:sz="0" w:space="0" w:color="auto"/>
          </w:divBdr>
        </w:div>
        <w:div w:id="1234971932">
          <w:marLeft w:val="0"/>
          <w:marRight w:val="0"/>
          <w:marTop w:val="0"/>
          <w:marBottom w:val="0"/>
          <w:divBdr>
            <w:top w:val="none" w:sz="0" w:space="0" w:color="auto"/>
            <w:left w:val="none" w:sz="0" w:space="0" w:color="auto"/>
            <w:bottom w:val="none" w:sz="0" w:space="0" w:color="auto"/>
            <w:right w:val="none" w:sz="0" w:space="0" w:color="auto"/>
          </w:divBdr>
        </w:div>
        <w:div w:id="379398135">
          <w:marLeft w:val="0"/>
          <w:marRight w:val="0"/>
          <w:marTop w:val="0"/>
          <w:marBottom w:val="0"/>
          <w:divBdr>
            <w:top w:val="none" w:sz="0" w:space="0" w:color="auto"/>
            <w:left w:val="none" w:sz="0" w:space="0" w:color="auto"/>
            <w:bottom w:val="none" w:sz="0" w:space="0" w:color="auto"/>
            <w:right w:val="none" w:sz="0" w:space="0" w:color="auto"/>
          </w:divBdr>
        </w:div>
        <w:div w:id="1132090572">
          <w:marLeft w:val="0"/>
          <w:marRight w:val="0"/>
          <w:marTop w:val="0"/>
          <w:marBottom w:val="0"/>
          <w:divBdr>
            <w:top w:val="none" w:sz="0" w:space="0" w:color="auto"/>
            <w:left w:val="none" w:sz="0" w:space="0" w:color="auto"/>
            <w:bottom w:val="none" w:sz="0" w:space="0" w:color="auto"/>
            <w:right w:val="none" w:sz="0" w:space="0" w:color="auto"/>
          </w:divBdr>
        </w:div>
        <w:div w:id="1101686531">
          <w:marLeft w:val="0"/>
          <w:marRight w:val="0"/>
          <w:marTop w:val="0"/>
          <w:marBottom w:val="0"/>
          <w:divBdr>
            <w:top w:val="none" w:sz="0" w:space="0" w:color="auto"/>
            <w:left w:val="none" w:sz="0" w:space="0" w:color="auto"/>
            <w:bottom w:val="none" w:sz="0" w:space="0" w:color="auto"/>
            <w:right w:val="none" w:sz="0" w:space="0" w:color="auto"/>
          </w:divBdr>
        </w:div>
        <w:div w:id="1960913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1798</Words>
  <Characters>10254</Characters>
  <Application>Microsoft Office Word</Application>
  <DocSecurity>0</DocSecurity>
  <Lines>85</Lines>
  <Paragraphs>24</Paragraphs>
  <ScaleCrop>false</ScaleCrop>
  <Company/>
  <LinksUpToDate>false</LinksUpToDate>
  <CharactersWithSpaces>12028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2018-08-10T12:32:00Z</dcterms:created>
  <dcterms:modified xsi:type="dcterms:W3CDTF">2018-08-10T12:33:00Z</dcterms:modified>
</cp:coreProperties>
</file>