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16" w:rsidRPr="003C2579" w:rsidRDefault="00713B16" w:rsidP="0099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6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508"/>
        <w:gridCol w:w="1153"/>
        <w:gridCol w:w="874"/>
        <w:gridCol w:w="1829"/>
        <w:gridCol w:w="1838"/>
      </w:tblGrid>
      <w:tr w:rsidR="00713B16" w:rsidRPr="00713B16" w:rsidTr="00993ED7">
        <w:trPr>
          <w:trHeight w:val="255"/>
        </w:trPr>
        <w:tc>
          <w:tcPr>
            <w:tcW w:w="10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16" w:rsidRPr="00713B16" w:rsidRDefault="00713B16" w:rsidP="009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F11"/>
            <w:r w:rsidRPr="00713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GÖZ HASTALIKLARI AD İÇİN TIBBİ VE CERRAHİ SARF MALZEME ALIMI İHALESİ YAKLAŞIK MALİYET</w:t>
            </w:r>
            <w:bookmarkEnd w:id="0"/>
            <w:r w:rsidR="0099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713B16" w:rsidRPr="00713B16" w:rsidTr="00993ED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16" w:rsidRPr="00713B16" w:rsidRDefault="00713B16" w:rsidP="009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16" w:rsidRPr="00713B16" w:rsidRDefault="00713B16" w:rsidP="009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Malzeme Adı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16" w:rsidRPr="00713B16" w:rsidRDefault="00713B16" w:rsidP="009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Birim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16" w:rsidRPr="00713B16" w:rsidRDefault="00713B16" w:rsidP="009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Miktar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16" w:rsidRPr="00713B16" w:rsidRDefault="00713B16" w:rsidP="009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Birim Fiyat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16" w:rsidRPr="00713B16" w:rsidRDefault="00713B16" w:rsidP="009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Toplam Tutar</w:t>
            </w:r>
          </w:p>
        </w:tc>
      </w:tr>
      <w:tr w:rsidR="00713B16" w:rsidRPr="00713B16" w:rsidTr="00993ED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B16" w:rsidRPr="00713B16" w:rsidRDefault="00713B16" w:rsidP="009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B16" w:rsidRPr="00713B16" w:rsidRDefault="00713B16" w:rsidP="009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B16">
              <w:rPr>
                <w:rFonts w:ascii="Times New Roman" w:eastAsia="Times New Roman" w:hAnsi="Times New Roman" w:cs="Times New Roman"/>
                <w:sz w:val="24"/>
                <w:szCs w:val="24"/>
              </w:rPr>
              <w:t>Vitrektomi</w:t>
            </w:r>
            <w:proofErr w:type="spellEnd"/>
            <w:r w:rsidRPr="0071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B16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proofErr w:type="spellEnd"/>
            <w:r w:rsidRPr="0071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B16">
              <w:rPr>
                <w:rFonts w:ascii="Times New Roman" w:eastAsia="Times New Roman" w:hAnsi="Times New Roman" w:cs="Times New Roman"/>
                <w:sz w:val="24"/>
                <w:szCs w:val="24"/>
              </w:rPr>
              <w:t>8300.23</w:t>
            </w:r>
            <w:proofErr w:type="gramEnd"/>
            <w:r w:rsidRPr="0071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  <w:r w:rsidR="008D062C">
              <w:rPr>
                <w:rFonts w:ascii="Times New Roman" w:eastAsia="Times New Roman" w:hAnsi="Times New Roman" w:cs="Times New Roman"/>
                <w:sz w:val="24"/>
                <w:szCs w:val="24"/>
              </w:rPr>
              <w:t>-25G</w:t>
            </w:r>
            <w:r w:rsidRPr="0071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B16" w:rsidRPr="00713B16" w:rsidRDefault="00713B16" w:rsidP="009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16"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B16" w:rsidRPr="00713B16" w:rsidRDefault="00993ED7" w:rsidP="0099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3B16" w:rsidRPr="00713B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16" w:rsidRPr="00713B16" w:rsidRDefault="00713B16" w:rsidP="009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16" w:rsidRPr="00713B16" w:rsidRDefault="00713B16" w:rsidP="0099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3B16" w:rsidRPr="00713B16" w:rsidTr="00A916F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B16" w:rsidRPr="00713B16" w:rsidRDefault="00713B16" w:rsidP="009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B16" w:rsidRPr="00713B16" w:rsidRDefault="00713B16" w:rsidP="009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B16" w:rsidRPr="00713B16" w:rsidRDefault="00713B16" w:rsidP="009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B16" w:rsidRPr="00713B16" w:rsidRDefault="00713B16" w:rsidP="0099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16" w:rsidRPr="00713B16" w:rsidRDefault="00713B16" w:rsidP="0099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Genel Toplam=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16" w:rsidRPr="00713B16" w:rsidRDefault="00713B16" w:rsidP="0099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13B16" w:rsidRPr="003C2579" w:rsidRDefault="00713B16" w:rsidP="0099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16" w:rsidRPr="003C2579" w:rsidRDefault="00713B16" w:rsidP="0099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16" w:rsidRPr="003C2579" w:rsidRDefault="00713B16" w:rsidP="0099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16" w:rsidRPr="003C2579" w:rsidRDefault="00713B16" w:rsidP="00993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579">
        <w:rPr>
          <w:rFonts w:ascii="Times New Roman" w:hAnsi="Times New Roman" w:cs="Times New Roman"/>
          <w:sz w:val="24"/>
          <w:szCs w:val="24"/>
        </w:rPr>
        <w:tab/>
      </w:r>
      <w:r w:rsidRPr="003C2579">
        <w:rPr>
          <w:rFonts w:ascii="Times New Roman" w:hAnsi="Times New Roman" w:cs="Times New Roman"/>
          <w:sz w:val="24"/>
          <w:szCs w:val="24"/>
        </w:rPr>
        <w:tab/>
      </w:r>
      <w:r w:rsidRPr="003C2579">
        <w:rPr>
          <w:rFonts w:ascii="Times New Roman" w:hAnsi="Times New Roman" w:cs="Times New Roman"/>
          <w:sz w:val="24"/>
          <w:szCs w:val="24"/>
        </w:rPr>
        <w:tab/>
      </w:r>
      <w:r w:rsidRPr="003C2579">
        <w:rPr>
          <w:rFonts w:ascii="Times New Roman" w:hAnsi="Times New Roman" w:cs="Times New Roman"/>
          <w:sz w:val="24"/>
          <w:szCs w:val="24"/>
        </w:rPr>
        <w:tab/>
      </w:r>
      <w:r w:rsidRPr="003C2579">
        <w:rPr>
          <w:rFonts w:ascii="Times New Roman" w:hAnsi="Times New Roman" w:cs="Times New Roman"/>
          <w:sz w:val="24"/>
          <w:szCs w:val="24"/>
        </w:rPr>
        <w:tab/>
      </w:r>
      <w:r w:rsidRPr="003C2579">
        <w:rPr>
          <w:rFonts w:ascii="Times New Roman" w:hAnsi="Times New Roman" w:cs="Times New Roman"/>
          <w:sz w:val="24"/>
          <w:szCs w:val="24"/>
        </w:rPr>
        <w:tab/>
      </w:r>
      <w:r w:rsidRPr="003C2579">
        <w:rPr>
          <w:rFonts w:ascii="Times New Roman" w:hAnsi="Times New Roman" w:cs="Times New Roman"/>
          <w:sz w:val="24"/>
          <w:szCs w:val="24"/>
        </w:rPr>
        <w:tab/>
      </w:r>
      <w:r w:rsidRPr="003C2579">
        <w:rPr>
          <w:rFonts w:ascii="Times New Roman" w:hAnsi="Times New Roman" w:cs="Times New Roman"/>
          <w:sz w:val="24"/>
          <w:szCs w:val="24"/>
        </w:rPr>
        <w:tab/>
      </w:r>
      <w:r w:rsidRPr="003C2579">
        <w:rPr>
          <w:rFonts w:ascii="Times New Roman" w:hAnsi="Times New Roman" w:cs="Times New Roman"/>
          <w:sz w:val="24"/>
          <w:szCs w:val="24"/>
        </w:rPr>
        <w:tab/>
      </w:r>
      <w:r w:rsidRPr="003C2579">
        <w:rPr>
          <w:rFonts w:ascii="Times New Roman" w:hAnsi="Times New Roman" w:cs="Times New Roman"/>
          <w:b/>
          <w:sz w:val="24"/>
          <w:szCs w:val="24"/>
        </w:rPr>
        <w:tab/>
        <w:t>KAŞE – İMZA</w:t>
      </w:r>
    </w:p>
    <w:p w:rsidR="00713B16" w:rsidRPr="003C2579" w:rsidRDefault="00713B16" w:rsidP="00993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B16" w:rsidRPr="003C2579" w:rsidRDefault="00713B16" w:rsidP="00993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579">
        <w:rPr>
          <w:rFonts w:ascii="Times New Roman" w:hAnsi="Times New Roman" w:cs="Times New Roman"/>
          <w:b/>
          <w:sz w:val="24"/>
          <w:szCs w:val="24"/>
        </w:rPr>
        <w:t>TEKNİK ŞARTNAMELER</w:t>
      </w:r>
    </w:p>
    <w:p w:rsidR="00713B16" w:rsidRPr="003C2579" w:rsidRDefault="00713B16" w:rsidP="00993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348" w:rsidRPr="003C2579" w:rsidRDefault="00EF6348" w:rsidP="00993ED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61F" w:rsidRPr="003C2579" w:rsidRDefault="00B1161F" w:rsidP="00993ED7">
      <w:pPr>
        <w:pStyle w:val="Balk10"/>
        <w:keepNext/>
        <w:keepLines/>
        <w:numPr>
          <w:ilvl w:val="0"/>
          <w:numId w:val="37"/>
        </w:numPr>
        <w:shd w:val="clear" w:color="auto" w:fill="auto"/>
        <w:tabs>
          <w:tab w:val="left" w:pos="260"/>
          <w:tab w:val="left" w:pos="426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bookmarkStart w:id="1" w:name="bookmark13"/>
      <w:r w:rsidRPr="003C2579">
        <w:rPr>
          <w:b/>
          <w:sz w:val="24"/>
          <w:szCs w:val="24"/>
        </w:rPr>
        <w:t>VİTREKTOMİ PACK (EVA MARKA ) 23 G</w:t>
      </w:r>
      <w:r w:rsidR="008D062C">
        <w:rPr>
          <w:b/>
          <w:sz w:val="24"/>
          <w:szCs w:val="24"/>
        </w:rPr>
        <w:t>-25G</w:t>
      </w:r>
      <w:r w:rsidRPr="003C2579">
        <w:rPr>
          <w:b/>
          <w:sz w:val="24"/>
          <w:szCs w:val="24"/>
        </w:rPr>
        <w:t xml:space="preserve"> ŞARTNAMESİ</w:t>
      </w:r>
      <w:bookmarkEnd w:id="1"/>
    </w:p>
    <w:p w:rsidR="00B1161F" w:rsidRPr="003C2579" w:rsidRDefault="00B1161F" w:rsidP="00993ED7">
      <w:pPr>
        <w:pStyle w:val="ListeParagraf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Hastanemiz Göz Ameliyathanesinde bulunan EVA Marka </w:t>
      </w:r>
      <w:proofErr w:type="spellStart"/>
      <w:r w:rsidRPr="003C2579">
        <w:rPr>
          <w:rFonts w:ascii="Times New Roman" w:eastAsia="Times New Roman" w:hAnsi="Times New Roman" w:cs="Times New Roman"/>
          <w:sz w:val="24"/>
          <w:szCs w:val="24"/>
        </w:rPr>
        <w:t>Vitrektomi</w:t>
      </w:r>
      <w:proofErr w:type="spellEnd"/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 cihazına uyumlu olmalıdır.</w:t>
      </w:r>
    </w:p>
    <w:p w:rsidR="00B1161F" w:rsidRPr="003C2579" w:rsidRDefault="00B1161F" w:rsidP="00993ED7">
      <w:pPr>
        <w:pStyle w:val="ListeParagraf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Cihazla aynı marka ve </w:t>
      </w:r>
      <w:proofErr w:type="spellStart"/>
      <w:r w:rsidRPr="003C2579">
        <w:rPr>
          <w:rFonts w:ascii="Times New Roman" w:eastAsia="Times New Roman" w:hAnsi="Times New Roman" w:cs="Times New Roman"/>
          <w:sz w:val="24"/>
          <w:szCs w:val="24"/>
        </w:rPr>
        <w:t>orjinal</w:t>
      </w:r>
      <w:proofErr w:type="spellEnd"/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 olmalıdır.</w:t>
      </w:r>
    </w:p>
    <w:p w:rsidR="00B1161F" w:rsidRPr="003C2579" w:rsidRDefault="00B1161F" w:rsidP="00993ED7">
      <w:pPr>
        <w:pStyle w:val="ListeParagraf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579">
        <w:rPr>
          <w:rFonts w:ascii="Times New Roman" w:eastAsia="Times New Roman" w:hAnsi="Times New Roman" w:cs="Times New Roman"/>
          <w:sz w:val="24"/>
          <w:szCs w:val="24"/>
        </w:rPr>
        <w:t>Peg</w:t>
      </w:r>
      <w:proofErr w:type="spellEnd"/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 üzerinde ayrıntılı bilgi yazılı olmalıdır ve içerisinde aşağıda ki malzemeler bulunmalıdır.</w:t>
      </w:r>
    </w:p>
    <w:p w:rsidR="00B1161F" w:rsidRPr="003C2579" w:rsidRDefault="00B1161F" w:rsidP="00993ED7">
      <w:pPr>
        <w:pStyle w:val="ListeParagraf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579">
        <w:rPr>
          <w:rFonts w:ascii="Times New Roman" w:eastAsia="Times New Roman" w:hAnsi="Times New Roman" w:cs="Times New Roman"/>
          <w:sz w:val="24"/>
          <w:szCs w:val="24"/>
        </w:rPr>
        <w:t>Vitrektomi</w:t>
      </w:r>
      <w:proofErr w:type="spellEnd"/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579">
        <w:rPr>
          <w:rFonts w:ascii="Times New Roman" w:eastAsia="Times New Roman" w:hAnsi="Times New Roman" w:cs="Times New Roman"/>
          <w:sz w:val="24"/>
          <w:szCs w:val="24"/>
        </w:rPr>
        <w:t>probu</w:t>
      </w:r>
      <w:proofErr w:type="spellEnd"/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61F" w:rsidRPr="003C2579" w:rsidRDefault="00B1161F" w:rsidP="00993ED7">
      <w:pPr>
        <w:pStyle w:val="ListeParagraf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579">
        <w:rPr>
          <w:rFonts w:ascii="Times New Roman" w:eastAsia="Times New Roman" w:hAnsi="Times New Roman" w:cs="Times New Roman"/>
          <w:sz w:val="24"/>
          <w:szCs w:val="24"/>
        </w:rPr>
        <w:t>Trokar</w:t>
      </w:r>
      <w:proofErr w:type="spellEnd"/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 seti</w:t>
      </w:r>
    </w:p>
    <w:p w:rsidR="00B1161F" w:rsidRPr="003C2579" w:rsidRDefault="00B1161F" w:rsidP="00993ED7">
      <w:pPr>
        <w:pStyle w:val="ListeParagra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57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- Kaset ve </w:t>
      </w:r>
      <w:proofErr w:type="spellStart"/>
      <w:r w:rsidRPr="003C2579">
        <w:rPr>
          <w:rFonts w:ascii="Times New Roman" w:eastAsia="Times New Roman" w:hAnsi="Times New Roman" w:cs="Times New Roman"/>
          <w:sz w:val="24"/>
          <w:szCs w:val="24"/>
        </w:rPr>
        <w:t>infizyon</w:t>
      </w:r>
      <w:proofErr w:type="spellEnd"/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 verme alma seti</w:t>
      </w:r>
    </w:p>
    <w:p w:rsidR="00B1161F" w:rsidRPr="003C2579" w:rsidRDefault="00B1161F" w:rsidP="00993ED7">
      <w:pPr>
        <w:pStyle w:val="ListeParagra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57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- Korumalı ışık </w:t>
      </w:r>
      <w:proofErr w:type="spellStart"/>
      <w:r w:rsidRPr="003C2579">
        <w:rPr>
          <w:rFonts w:ascii="Times New Roman" w:eastAsia="Times New Roman" w:hAnsi="Times New Roman" w:cs="Times New Roman"/>
          <w:sz w:val="24"/>
          <w:szCs w:val="24"/>
        </w:rPr>
        <w:t>probu</w:t>
      </w:r>
      <w:proofErr w:type="spellEnd"/>
    </w:p>
    <w:p w:rsidR="00B1161F" w:rsidRPr="003C2579" w:rsidRDefault="00B1161F" w:rsidP="00993ED7">
      <w:pPr>
        <w:pStyle w:val="ListeParagra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57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C2579">
        <w:rPr>
          <w:rFonts w:ascii="Times New Roman" w:eastAsia="Times New Roman" w:hAnsi="Times New Roman" w:cs="Times New Roman"/>
          <w:sz w:val="24"/>
          <w:szCs w:val="24"/>
        </w:rPr>
        <w:t>- İki yollu musluk</w:t>
      </w:r>
    </w:p>
    <w:p w:rsidR="00B1161F" w:rsidRPr="003C2579" w:rsidRDefault="00B1161F" w:rsidP="00993ED7">
      <w:pPr>
        <w:pStyle w:val="ListeParagra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579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- İki tarafı dişi </w:t>
      </w:r>
      <w:proofErr w:type="spellStart"/>
      <w:r w:rsidRPr="003C2579">
        <w:rPr>
          <w:rFonts w:ascii="Times New Roman" w:eastAsia="Times New Roman" w:hAnsi="Times New Roman" w:cs="Times New Roman"/>
          <w:sz w:val="24"/>
          <w:szCs w:val="24"/>
        </w:rPr>
        <w:t>luerkonnektör</w:t>
      </w:r>
      <w:proofErr w:type="spellEnd"/>
    </w:p>
    <w:p w:rsidR="00B1161F" w:rsidRPr="003C2579" w:rsidRDefault="00B1161F" w:rsidP="00993ED7">
      <w:pPr>
        <w:pStyle w:val="ListeParagra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g- Ekran için </w:t>
      </w:r>
      <w:proofErr w:type="gramStart"/>
      <w:r w:rsidRPr="003C2579">
        <w:rPr>
          <w:rFonts w:ascii="Times New Roman" w:eastAsia="Times New Roman" w:hAnsi="Times New Roman" w:cs="Times New Roman"/>
          <w:sz w:val="24"/>
          <w:szCs w:val="24"/>
        </w:rPr>
        <w:t>steril</w:t>
      </w:r>
      <w:proofErr w:type="gramEnd"/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 örtü</w:t>
      </w:r>
    </w:p>
    <w:p w:rsidR="00B1161F" w:rsidRPr="003C2579" w:rsidRDefault="00B1161F" w:rsidP="00993ED7">
      <w:pPr>
        <w:pStyle w:val="ListeParagra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h- Kumanda için </w:t>
      </w:r>
      <w:proofErr w:type="gramStart"/>
      <w:r w:rsidRPr="003C2579">
        <w:rPr>
          <w:rFonts w:ascii="Times New Roman" w:eastAsia="Times New Roman" w:hAnsi="Times New Roman" w:cs="Times New Roman"/>
          <w:sz w:val="24"/>
          <w:szCs w:val="24"/>
        </w:rPr>
        <w:t>steril</w:t>
      </w:r>
      <w:proofErr w:type="gramEnd"/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 örtü</w:t>
      </w:r>
    </w:p>
    <w:p w:rsidR="00B1161F" w:rsidRPr="003C2579" w:rsidRDefault="00B1161F" w:rsidP="00993ED7">
      <w:pPr>
        <w:pStyle w:val="ListeParagraf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79">
        <w:rPr>
          <w:rFonts w:ascii="Times New Roman" w:eastAsia="Times New Roman" w:hAnsi="Times New Roman" w:cs="Times New Roman"/>
          <w:sz w:val="24"/>
          <w:szCs w:val="24"/>
        </w:rPr>
        <w:t>23 G</w:t>
      </w:r>
      <w:r w:rsidR="008D062C">
        <w:rPr>
          <w:rFonts w:ascii="Times New Roman" w:eastAsia="Times New Roman" w:hAnsi="Times New Roman" w:cs="Times New Roman"/>
          <w:sz w:val="24"/>
          <w:szCs w:val="24"/>
        </w:rPr>
        <w:t>-25G</w:t>
      </w:r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 olarak </w:t>
      </w:r>
      <w:r w:rsidR="008D062C">
        <w:rPr>
          <w:rFonts w:ascii="Times New Roman" w:eastAsia="Times New Roman" w:hAnsi="Times New Roman" w:cs="Times New Roman"/>
          <w:sz w:val="24"/>
          <w:szCs w:val="24"/>
        </w:rPr>
        <w:t xml:space="preserve">bölümün isteğine göre </w:t>
      </w:r>
      <w:r w:rsidRPr="003C2579">
        <w:rPr>
          <w:rFonts w:ascii="Times New Roman" w:eastAsia="Times New Roman" w:hAnsi="Times New Roman" w:cs="Times New Roman"/>
          <w:sz w:val="24"/>
          <w:szCs w:val="24"/>
        </w:rPr>
        <w:t>teslim edilecektir.</w:t>
      </w:r>
    </w:p>
    <w:p w:rsidR="00B1161F" w:rsidRPr="003C2579" w:rsidRDefault="00B1161F" w:rsidP="00993ED7">
      <w:pPr>
        <w:pStyle w:val="ListeParagraf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27 G </w:t>
      </w:r>
      <w:proofErr w:type="spellStart"/>
      <w:r w:rsidRPr="003C2579">
        <w:rPr>
          <w:rFonts w:ascii="Times New Roman" w:eastAsia="Times New Roman" w:hAnsi="Times New Roman" w:cs="Times New Roman"/>
          <w:sz w:val="24"/>
          <w:szCs w:val="24"/>
        </w:rPr>
        <w:t>Pack</w:t>
      </w:r>
      <w:proofErr w:type="spellEnd"/>
      <w:r w:rsidRPr="003C2579">
        <w:rPr>
          <w:rFonts w:ascii="Times New Roman" w:eastAsia="Times New Roman" w:hAnsi="Times New Roman" w:cs="Times New Roman"/>
          <w:sz w:val="24"/>
          <w:szCs w:val="24"/>
        </w:rPr>
        <w:t xml:space="preserve"> seçeneği de bulunmalıdır.</w:t>
      </w:r>
    </w:p>
    <w:p w:rsidR="00B1161F" w:rsidRDefault="00B1161F" w:rsidP="00993ED7">
      <w:pPr>
        <w:pStyle w:val="ListeParagraf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79">
        <w:rPr>
          <w:rFonts w:ascii="Times New Roman" w:eastAsia="Times New Roman" w:hAnsi="Times New Roman" w:cs="Times New Roman"/>
          <w:sz w:val="24"/>
          <w:szCs w:val="24"/>
        </w:rPr>
        <w:t>Son kullanma tarihinden 6 ay önce miadı yaklaşan malzemeler değişim yapılacaktır.</w:t>
      </w:r>
    </w:p>
    <w:p w:rsidR="008D062C" w:rsidRPr="008D062C" w:rsidRDefault="008D062C" w:rsidP="00993ED7">
      <w:pPr>
        <w:pStyle w:val="ListeParagra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62C">
        <w:rPr>
          <w:rFonts w:ascii="Times New Roman" w:eastAsia="Times New Roman" w:hAnsi="Times New Roman" w:cs="Times New Roman"/>
          <w:b/>
          <w:sz w:val="24"/>
          <w:szCs w:val="24"/>
        </w:rPr>
        <w:t xml:space="preserve">Ya da aşağıda belirtilen özelliklere sahip </w:t>
      </w:r>
      <w:proofErr w:type="spellStart"/>
      <w:r w:rsidRPr="008D062C">
        <w:rPr>
          <w:rFonts w:ascii="Times New Roman" w:eastAsia="Times New Roman" w:hAnsi="Times New Roman" w:cs="Times New Roman"/>
          <w:b/>
          <w:sz w:val="24"/>
          <w:szCs w:val="24"/>
        </w:rPr>
        <w:t>fakovitrektomi</w:t>
      </w:r>
      <w:proofErr w:type="spellEnd"/>
      <w:r w:rsidRPr="008D062C">
        <w:rPr>
          <w:rFonts w:ascii="Times New Roman" w:eastAsia="Times New Roman" w:hAnsi="Times New Roman" w:cs="Times New Roman"/>
          <w:b/>
          <w:sz w:val="24"/>
          <w:szCs w:val="24"/>
        </w:rPr>
        <w:t xml:space="preserve"> cihazı 50 adet kaset karşılığında en az 2 yıl süreyle kullanıma sunulacaktır.  Süre bitiminde yeniden alınacak 50 adet kaset karşılığında kullanım süresi en az 2 yıl daha uzatılacaktır. </w:t>
      </w:r>
    </w:p>
    <w:p w:rsidR="008D062C" w:rsidRPr="008D062C" w:rsidRDefault="008D062C" w:rsidP="00993ED7">
      <w:pPr>
        <w:pStyle w:val="ListeParagraf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Kaset sistemi;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Fakoemulsifikasyon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fragmantasyon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irrigasyon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aspirasyon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, ön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vitrectomi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, arka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vitrektomi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, Geniş açı dar açı isteğe göre aydınlatma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probu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, sıvı-hava değişimi uygulamalarına uygun bağlantılar, için giriş kablo vb bağlantıları olmalı ve bu işlemlerin yapılabilmesi için tasarlanmış olmalıdır. Ayrıca her kaset sistemi 1’er adet olmak üzere atık torbası,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endoilliminatör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infizyon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sistemi ve </w:t>
      </w:r>
      <w:proofErr w:type="gramStart"/>
      <w:r w:rsidRPr="008D062C">
        <w:rPr>
          <w:rFonts w:ascii="Times New Roman" w:eastAsia="Times New Roman" w:hAnsi="Times New Roman" w:cs="Times New Roman"/>
          <w:sz w:val="24"/>
          <w:szCs w:val="24"/>
        </w:rPr>
        <w:t>steril</w:t>
      </w:r>
      <w:proofErr w:type="gram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ekran örtüsü içermelidir.</w:t>
      </w:r>
    </w:p>
    <w:p w:rsidR="008D062C" w:rsidRPr="008D062C" w:rsidRDefault="008D062C" w:rsidP="00993ED7">
      <w:pPr>
        <w:pStyle w:val="ListeParagraf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Tek çeşit kasetle ön ve arka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segment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ameliyatlarını kaset değiştirilmeden, yapabilmelidir.</w:t>
      </w:r>
    </w:p>
    <w:p w:rsidR="008D062C" w:rsidRPr="008D062C" w:rsidRDefault="008D062C" w:rsidP="00993ED7">
      <w:pPr>
        <w:pStyle w:val="ListeParagraf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Giyotin kesicinin açık kalma zamanı olarak adlandırılan görev döngü zamanı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duty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cycle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shave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>, 50/50) edilebilmeli görev döngüsü cerrahi sırasında sabit kalacak şekilde optimize edilebilir (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optimized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duty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cycle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>) olmalıdır veya TDC (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Twin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duty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cycle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) kesici özelliği olmalıdır.</w:t>
      </w:r>
    </w:p>
    <w:p w:rsidR="008D062C" w:rsidRPr="008D062C" w:rsidRDefault="008D062C" w:rsidP="00993ED7">
      <w:pPr>
        <w:pStyle w:val="ListeParagraf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Kasetin içinden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pnömatik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giyotin kesicisine sahip olup kesim hızı en az 7500 kesi/dakika hıza uygun olmalıdır ve istenildiğinde firma cihaz ekranı üzerinde gösterebilmelidir. Bu kesim hızları 20-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gauge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5000 kesi 23-25- ve 27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gauge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olan tüm giyotin kesicilerinde aynı hıza ulaşmalıdır.</w:t>
      </w:r>
    </w:p>
    <w:p w:rsidR="008D062C" w:rsidRPr="008D062C" w:rsidRDefault="008D062C" w:rsidP="00993ED7">
      <w:pPr>
        <w:pStyle w:val="ListeParagraf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Kaset sistemi (cihaz ve parçaları), cihazla birlikte kullanılan ve cihaza kablo veya hortum ile bağlanan tüm parçaların yanlış bağlanmasını engelleyecek renk ve/veya ışık kodlu bir yardımcı sisteme </w:t>
      </w:r>
      <w:proofErr w:type="gramStart"/>
      <w:r w:rsidRPr="008D062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D062C">
        <w:rPr>
          <w:rFonts w:ascii="Times New Roman" w:eastAsia="Times New Roman" w:hAnsi="Times New Roman" w:cs="Times New Roman"/>
          <w:sz w:val="24"/>
          <w:szCs w:val="24"/>
        </w:rPr>
        <w:t>Radyo Frekansı tanıma sistemine ‘RFID’ sahip olmalıdır.</w:t>
      </w:r>
    </w:p>
    <w:p w:rsidR="008D062C" w:rsidRPr="008D062C" w:rsidRDefault="008D062C" w:rsidP="00993ED7">
      <w:pPr>
        <w:pStyle w:val="ListeParagraf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C">
        <w:rPr>
          <w:rFonts w:ascii="Times New Roman" w:eastAsia="Times New Roman" w:hAnsi="Times New Roman" w:cs="Times New Roman"/>
          <w:sz w:val="24"/>
          <w:szCs w:val="24"/>
        </w:rPr>
        <w:t>Kaset sistemi kolay ve güvenli açılabilir paketleme özelliğine sahip olmalıdır.</w:t>
      </w:r>
    </w:p>
    <w:p w:rsidR="008D062C" w:rsidRPr="008D062C" w:rsidRDefault="008D062C" w:rsidP="00993ED7">
      <w:pPr>
        <w:pStyle w:val="ListeParagraf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Kaset sistemi kullanıcıların talepleri doğrultusunda 20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Gauge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, 23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Gauge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, 25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Gauge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ve 27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Gauge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ölçülerinde temin edilebilir olmalıdır.</w:t>
      </w:r>
    </w:p>
    <w:p w:rsidR="008D062C" w:rsidRPr="008D062C" w:rsidRDefault="008D062C" w:rsidP="00993ED7">
      <w:pPr>
        <w:pStyle w:val="ListeParagraf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Kaset sistemi içinde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valfli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trocar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sistemi yer almalıdır. (20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Gauge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Hariç)</w:t>
      </w:r>
    </w:p>
    <w:p w:rsidR="008D062C" w:rsidRPr="008D062C" w:rsidRDefault="008D062C" w:rsidP="00993ED7">
      <w:pPr>
        <w:pStyle w:val="ListeParagraf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Cihazın </w:t>
      </w:r>
      <w:proofErr w:type="gramStart"/>
      <w:r w:rsidRPr="008D062C">
        <w:rPr>
          <w:rFonts w:ascii="Times New Roman" w:eastAsia="Times New Roman" w:hAnsi="Times New Roman" w:cs="Times New Roman"/>
          <w:sz w:val="24"/>
          <w:szCs w:val="24"/>
        </w:rPr>
        <w:t>dahili</w:t>
      </w:r>
      <w:proofErr w:type="gram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62C">
        <w:rPr>
          <w:rFonts w:ascii="Times New Roman" w:eastAsia="Times New Roman" w:hAnsi="Times New Roman" w:cs="Times New Roman"/>
          <w:sz w:val="24"/>
          <w:szCs w:val="24"/>
        </w:rPr>
        <w:t>endolazer</w:t>
      </w:r>
      <w:proofErr w:type="spellEnd"/>
      <w:r w:rsidRPr="008D062C">
        <w:rPr>
          <w:rFonts w:ascii="Times New Roman" w:eastAsia="Times New Roman" w:hAnsi="Times New Roman" w:cs="Times New Roman"/>
          <w:sz w:val="24"/>
          <w:szCs w:val="24"/>
        </w:rPr>
        <w:t xml:space="preserve"> (yeşil) özelliği olmalı, lazer ayak pedalıyla birlikte verilmelidir.</w:t>
      </w:r>
    </w:p>
    <w:p w:rsidR="00E17D57" w:rsidRPr="003C2579" w:rsidRDefault="00E17D57" w:rsidP="00993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17D57" w:rsidRPr="003C2579" w:rsidSect="00564477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65D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>
    <w:nsid w:val="0CA53BB3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">
    <w:nsid w:val="0CF13048"/>
    <w:multiLevelType w:val="hybridMultilevel"/>
    <w:tmpl w:val="33A0D1EC"/>
    <w:lvl w:ilvl="0" w:tplc="711819C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000FB"/>
    <w:multiLevelType w:val="hybridMultilevel"/>
    <w:tmpl w:val="F61C4A42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2106C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5">
    <w:nsid w:val="1EF25593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6">
    <w:nsid w:val="24657CCF"/>
    <w:multiLevelType w:val="multilevel"/>
    <w:tmpl w:val="A68CC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7">
    <w:nsid w:val="288405FF"/>
    <w:multiLevelType w:val="multilevel"/>
    <w:tmpl w:val="83ACC05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26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DE4E37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9">
    <w:nsid w:val="2E564332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0">
    <w:nsid w:val="2FB201B2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1">
    <w:nsid w:val="364776F9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2">
    <w:nsid w:val="38BC3C5B"/>
    <w:multiLevelType w:val="multilevel"/>
    <w:tmpl w:val="7FEC2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15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9"/>
      <w:numFmt w:val="decimal"/>
      <w:lvlText w:val="%6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20"/>
      <w:numFmt w:val="decimal"/>
      <w:lvlText w:val="%9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3AF92980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4">
    <w:nsid w:val="3BCE1884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5">
    <w:nsid w:val="3C61080E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6">
    <w:nsid w:val="3C710910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7">
    <w:nsid w:val="3D5D521C"/>
    <w:multiLevelType w:val="multilevel"/>
    <w:tmpl w:val="8C5A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1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617FAA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9">
    <w:nsid w:val="419D6DBB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0">
    <w:nsid w:val="426316A0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1">
    <w:nsid w:val="448F5BD8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2">
    <w:nsid w:val="449D6E6F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3">
    <w:nsid w:val="464505EF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4">
    <w:nsid w:val="4664392F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5">
    <w:nsid w:val="468C3894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6">
    <w:nsid w:val="4A96310B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7">
    <w:nsid w:val="4C0C1EF7"/>
    <w:multiLevelType w:val="multilevel"/>
    <w:tmpl w:val="4436317A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B663B9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9">
    <w:nsid w:val="5557439A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30">
    <w:nsid w:val="5A1A72C9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31">
    <w:nsid w:val="5C8B7E3D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32">
    <w:nsid w:val="622F679A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33">
    <w:nsid w:val="66324A1D"/>
    <w:multiLevelType w:val="multilevel"/>
    <w:tmpl w:val="3EE06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34">
    <w:nsid w:val="72ED4E4D"/>
    <w:multiLevelType w:val="hybridMultilevel"/>
    <w:tmpl w:val="2D58FF50"/>
    <w:lvl w:ilvl="0" w:tplc="C0BEF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6A592F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36">
    <w:nsid w:val="7E9E5565"/>
    <w:multiLevelType w:val="multilevel"/>
    <w:tmpl w:val="73D0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7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num w:numId="1">
    <w:abstractNumId w:val="6"/>
  </w:num>
  <w:num w:numId="2">
    <w:abstractNumId w:val="30"/>
  </w:num>
  <w:num w:numId="3">
    <w:abstractNumId w:val="33"/>
  </w:num>
  <w:num w:numId="4">
    <w:abstractNumId w:val="18"/>
  </w:num>
  <w:num w:numId="5">
    <w:abstractNumId w:val="31"/>
  </w:num>
  <w:num w:numId="6">
    <w:abstractNumId w:val="23"/>
  </w:num>
  <w:num w:numId="7">
    <w:abstractNumId w:val="36"/>
  </w:num>
  <w:num w:numId="8">
    <w:abstractNumId w:val="25"/>
  </w:num>
  <w:num w:numId="9">
    <w:abstractNumId w:val="27"/>
  </w:num>
  <w:num w:numId="10">
    <w:abstractNumId w:val="35"/>
  </w:num>
  <w:num w:numId="11">
    <w:abstractNumId w:val="11"/>
  </w:num>
  <w:num w:numId="12">
    <w:abstractNumId w:val="29"/>
  </w:num>
  <w:num w:numId="13">
    <w:abstractNumId w:val="17"/>
  </w:num>
  <w:num w:numId="14">
    <w:abstractNumId w:val="13"/>
  </w:num>
  <w:num w:numId="15">
    <w:abstractNumId w:val="16"/>
  </w:num>
  <w:num w:numId="16">
    <w:abstractNumId w:val="19"/>
  </w:num>
  <w:num w:numId="17">
    <w:abstractNumId w:val="26"/>
  </w:num>
  <w:num w:numId="18">
    <w:abstractNumId w:val="12"/>
  </w:num>
  <w:num w:numId="19">
    <w:abstractNumId w:val="22"/>
  </w:num>
  <w:num w:numId="20">
    <w:abstractNumId w:val="9"/>
  </w:num>
  <w:num w:numId="21">
    <w:abstractNumId w:val="24"/>
  </w:num>
  <w:num w:numId="22">
    <w:abstractNumId w:val="2"/>
  </w:num>
  <w:num w:numId="23">
    <w:abstractNumId w:val="28"/>
  </w:num>
  <w:num w:numId="24">
    <w:abstractNumId w:val="5"/>
  </w:num>
  <w:num w:numId="25">
    <w:abstractNumId w:val="15"/>
  </w:num>
  <w:num w:numId="26">
    <w:abstractNumId w:val="21"/>
  </w:num>
  <w:num w:numId="27">
    <w:abstractNumId w:val="10"/>
  </w:num>
  <w:num w:numId="28">
    <w:abstractNumId w:val="14"/>
  </w:num>
  <w:num w:numId="29">
    <w:abstractNumId w:val="4"/>
  </w:num>
  <w:num w:numId="30">
    <w:abstractNumId w:val="1"/>
  </w:num>
  <w:num w:numId="31">
    <w:abstractNumId w:val="8"/>
  </w:num>
  <w:num w:numId="32">
    <w:abstractNumId w:val="7"/>
  </w:num>
  <w:num w:numId="33">
    <w:abstractNumId w:val="32"/>
  </w:num>
  <w:num w:numId="34">
    <w:abstractNumId w:val="20"/>
  </w:num>
  <w:num w:numId="35">
    <w:abstractNumId w:val="0"/>
  </w:num>
  <w:num w:numId="36">
    <w:abstractNumId w:val="34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>
    <w:useFELayout/>
  </w:compat>
  <w:rsids>
    <w:rsidRoot w:val="00713B16"/>
    <w:rsid w:val="000270A5"/>
    <w:rsid w:val="000E3099"/>
    <w:rsid w:val="00244E29"/>
    <w:rsid w:val="00322EE7"/>
    <w:rsid w:val="003C2579"/>
    <w:rsid w:val="004A799A"/>
    <w:rsid w:val="004D6EC9"/>
    <w:rsid w:val="00564477"/>
    <w:rsid w:val="00574BF6"/>
    <w:rsid w:val="006748B0"/>
    <w:rsid w:val="00676F79"/>
    <w:rsid w:val="006F160B"/>
    <w:rsid w:val="007122C0"/>
    <w:rsid w:val="00713B16"/>
    <w:rsid w:val="00714F91"/>
    <w:rsid w:val="00773590"/>
    <w:rsid w:val="0078756A"/>
    <w:rsid w:val="008D062C"/>
    <w:rsid w:val="008D18DC"/>
    <w:rsid w:val="00953390"/>
    <w:rsid w:val="00993ED7"/>
    <w:rsid w:val="00A916F8"/>
    <w:rsid w:val="00B00DA8"/>
    <w:rsid w:val="00B1161F"/>
    <w:rsid w:val="00B6159A"/>
    <w:rsid w:val="00BA7372"/>
    <w:rsid w:val="00C479E3"/>
    <w:rsid w:val="00E17D57"/>
    <w:rsid w:val="00EB0151"/>
    <w:rsid w:val="00EC419B"/>
    <w:rsid w:val="00E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79"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D062C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0E30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0E309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Balk10">
    <w:name w:val="Başlık #1"/>
    <w:basedOn w:val="Normal"/>
    <w:link w:val="Balk1"/>
    <w:rsid w:val="000E3099"/>
    <w:pPr>
      <w:shd w:val="clear" w:color="auto" w:fill="FFFFFF"/>
      <w:spacing w:after="0" w:line="250" w:lineRule="exac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rsid w:val="000E3099"/>
    <w:pPr>
      <w:shd w:val="clear" w:color="auto" w:fill="FFFFFF"/>
      <w:spacing w:after="0" w:line="250" w:lineRule="exact"/>
      <w:ind w:hanging="720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ListeParagraf">
    <w:name w:val="List Paragraph"/>
    <w:basedOn w:val="Normal"/>
    <w:uiPriority w:val="34"/>
    <w:qFormat/>
    <w:rsid w:val="000E3099"/>
    <w:pPr>
      <w:ind w:left="720"/>
      <w:contextualSpacing/>
    </w:pPr>
  </w:style>
  <w:style w:type="character" w:customStyle="1" w:styleId="Gvdemetni10ptKaln0ptbolukbraklyor">
    <w:name w:val="Gövde metni + 10 pt;Kalın;0 pt boşluk bırakılıyor"/>
    <w:basedOn w:val="Gvdemetni"/>
    <w:rsid w:val="00953390"/>
    <w:rPr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sid w:val="00714F9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14F91"/>
    <w:pPr>
      <w:shd w:val="clear" w:color="auto" w:fill="FFFFFF"/>
      <w:spacing w:before="240" w:after="240" w:line="0" w:lineRule="atLeast"/>
      <w:ind w:hanging="360"/>
    </w:pPr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Gvdemetni10pttalik1ptbolukbraklyor">
    <w:name w:val="Gövde metni + 10 pt;İtalik;1 pt boşluk bırakılıyor"/>
    <w:basedOn w:val="Gvdemetni"/>
    <w:rsid w:val="006748B0"/>
    <w:rPr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rsid w:val="00BA73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BA7372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D062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2018-10-15T10:06:00Z</cp:lastPrinted>
  <dcterms:created xsi:type="dcterms:W3CDTF">2018-10-04T05:30:00Z</dcterms:created>
  <dcterms:modified xsi:type="dcterms:W3CDTF">2018-10-15T12:12:00Z</dcterms:modified>
</cp:coreProperties>
</file>