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82" w:rsidRPr="002C1182" w:rsidRDefault="002C1182" w:rsidP="002C1182">
      <w:pPr>
        <w:rPr>
          <w:rFonts w:ascii="Times New Roman" w:hAnsi="Times New Roman" w:cs="Times New Roman"/>
        </w:rPr>
      </w:pPr>
      <w:bookmarkStart w:id="0" w:name="bookmark0"/>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r w:rsidRPr="002C1182">
        <w:rPr>
          <w:rFonts w:ascii="Times New Roman" w:hAnsi="Times New Roman" w:cs="Times New Roman"/>
        </w:rPr>
        <w:t xml:space="preserve">ERCİYES ÜNİVERSİTESİ SAĞLIK UYGULAMA VE ARAŞTIRMA MERKEZİ-            </w:t>
      </w:r>
    </w:p>
    <w:p w:rsidR="002C1182" w:rsidRPr="002C1182" w:rsidRDefault="002C1182" w:rsidP="002C1182">
      <w:pPr>
        <w:rPr>
          <w:rFonts w:ascii="Times New Roman" w:hAnsi="Times New Roman" w:cs="Times New Roman"/>
        </w:rPr>
      </w:pPr>
      <w:r w:rsidRPr="002C1182">
        <w:rPr>
          <w:rFonts w:ascii="Times New Roman" w:hAnsi="Times New Roman" w:cs="Times New Roman"/>
        </w:rPr>
        <w:t>3 KALEM BALIK ALIMI YAKLAŞIK MALİYET LİSTESİ</w:t>
      </w: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tbl>
      <w:tblPr>
        <w:tblW w:w="92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3684"/>
        <w:gridCol w:w="850"/>
        <w:gridCol w:w="992"/>
        <w:gridCol w:w="1142"/>
        <w:gridCol w:w="1409"/>
      </w:tblGrid>
      <w:tr w:rsidR="002C1182" w:rsidRPr="002C1182" w:rsidTr="00392007">
        <w:trPr>
          <w:trHeight w:val="555"/>
        </w:trPr>
        <w:tc>
          <w:tcPr>
            <w:tcW w:w="1133"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Sıra No</w:t>
            </w:r>
          </w:p>
        </w:tc>
        <w:tc>
          <w:tcPr>
            <w:tcW w:w="3684"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Malzeme Kodu</w:t>
            </w:r>
          </w:p>
        </w:tc>
        <w:tc>
          <w:tcPr>
            <w:tcW w:w="850"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Birim</w:t>
            </w:r>
          </w:p>
        </w:tc>
        <w:tc>
          <w:tcPr>
            <w:tcW w:w="992"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Miktar</w:t>
            </w:r>
          </w:p>
        </w:tc>
        <w:tc>
          <w:tcPr>
            <w:tcW w:w="1142"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Birim Fiyat</w:t>
            </w:r>
          </w:p>
        </w:tc>
        <w:tc>
          <w:tcPr>
            <w:tcW w:w="1409"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Top.Tutar</w:t>
            </w:r>
          </w:p>
        </w:tc>
      </w:tr>
      <w:tr w:rsidR="002C1182" w:rsidRPr="002C1182" w:rsidTr="00392007">
        <w:trPr>
          <w:trHeight w:val="315"/>
        </w:trPr>
        <w:tc>
          <w:tcPr>
            <w:tcW w:w="1133"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vAlign w:val="center"/>
          </w:tcPr>
          <w:p w:rsidR="002C1182" w:rsidRPr="002C1182" w:rsidRDefault="002C1182" w:rsidP="002C1182">
            <w:pPr>
              <w:rPr>
                <w:rFonts w:ascii="Times New Roman" w:hAnsi="Times New Roman" w:cs="Times New Roman"/>
              </w:rPr>
            </w:pPr>
            <w:r w:rsidRPr="002C1182">
              <w:rPr>
                <w:rFonts w:ascii="Times New Roman" w:hAnsi="Times New Roman" w:cs="Times New Roman"/>
              </w:rPr>
              <w:t>ÇUPRA BALIK</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6000</w:t>
            </w:r>
          </w:p>
        </w:tc>
        <w:tc>
          <w:tcPr>
            <w:tcW w:w="1142"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 </w:t>
            </w:r>
          </w:p>
        </w:tc>
        <w:tc>
          <w:tcPr>
            <w:tcW w:w="1409" w:type="dxa"/>
            <w:tcBorders>
              <w:top w:val="single" w:sz="4" w:space="0" w:color="auto"/>
              <w:left w:val="single" w:sz="4" w:space="0" w:color="auto"/>
              <w:bottom w:val="single" w:sz="4" w:space="0" w:color="auto"/>
              <w:right w:val="single" w:sz="4" w:space="0" w:color="auto"/>
            </w:tcBorders>
            <w:noWrap/>
            <w:vAlign w:val="bottom"/>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 </w:t>
            </w:r>
          </w:p>
        </w:tc>
      </w:tr>
      <w:tr w:rsidR="002C1182" w:rsidRPr="002C1182" w:rsidTr="00392007">
        <w:trPr>
          <w:trHeight w:val="318"/>
        </w:trPr>
        <w:tc>
          <w:tcPr>
            <w:tcW w:w="1133"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vAlign w:val="center"/>
          </w:tcPr>
          <w:p w:rsidR="002C1182" w:rsidRPr="002C1182" w:rsidRDefault="002C1182" w:rsidP="002C1182">
            <w:pPr>
              <w:rPr>
                <w:rFonts w:ascii="Times New Roman" w:hAnsi="Times New Roman" w:cs="Times New Roman"/>
              </w:rPr>
            </w:pPr>
            <w:r w:rsidRPr="002C1182">
              <w:rPr>
                <w:rFonts w:ascii="Times New Roman" w:hAnsi="Times New Roman" w:cs="Times New Roman"/>
              </w:rPr>
              <w:t>LEVREK BALIK</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5000</w:t>
            </w:r>
          </w:p>
        </w:tc>
        <w:tc>
          <w:tcPr>
            <w:tcW w:w="1142" w:type="dxa"/>
            <w:tcBorders>
              <w:top w:val="single" w:sz="4" w:space="0" w:color="auto"/>
              <w:left w:val="single" w:sz="4" w:space="0" w:color="auto"/>
              <w:bottom w:val="single" w:sz="4" w:space="0" w:color="auto"/>
              <w:right w:val="single" w:sz="4" w:space="0" w:color="auto"/>
            </w:tcBorders>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 </w:t>
            </w:r>
          </w:p>
        </w:tc>
        <w:tc>
          <w:tcPr>
            <w:tcW w:w="1409" w:type="dxa"/>
            <w:tcBorders>
              <w:top w:val="single" w:sz="4" w:space="0" w:color="auto"/>
              <w:left w:val="single" w:sz="4" w:space="0" w:color="auto"/>
              <w:bottom w:val="single" w:sz="4" w:space="0" w:color="auto"/>
              <w:right w:val="single" w:sz="4" w:space="0" w:color="auto"/>
            </w:tcBorders>
            <w:noWrap/>
            <w:vAlign w:val="bottom"/>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 </w:t>
            </w:r>
          </w:p>
        </w:tc>
      </w:tr>
      <w:tr w:rsidR="002C1182" w:rsidRPr="002C1182" w:rsidTr="00392007">
        <w:trPr>
          <w:trHeight w:val="245"/>
        </w:trPr>
        <w:tc>
          <w:tcPr>
            <w:tcW w:w="1133"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3</w:t>
            </w:r>
          </w:p>
        </w:tc>
        <w:tc>
          <w:tcPr>
            <w:tcW w:w="3684" w:type="dxa"/>
            <w:tcBorders>
              <w:top w:val="single" w:sz="4" w:space="0" w:color="auto"/>
              <w:left w:val="single" w:sz="4" w:space="0" w:color="auto"/>
              <w:bottom w:val="single" w:sz="4" w:space="0" w:color="auto"/>
              <w:right w:val="single" w:sz="4" w:space="0" w:color="auto"/>
            </w:tcBorders>
            <w:vAlign w:val="center"/>
          </w:tcPr>
          <w:p w:rsidR="002C1182" w:rsidRPr="002C1182" w:rsidRDefault="002C1182" w:rsidP="002C1182">
            <w:pPr>
              <w:rPr>
                <w:rFonts w:ascii="Times New Roman" w:hAnsi="Times New Roman" w:cs="Times New Roman"/>
              </w:rPr>
            </w:pPr>
            <w:r w:rsidRPr="002C1182">
              <w:rPr>
                <w:rFonts w:ascii="Times New Roman" w:hAnsi="Times New Roman" w:cs="Times New Roman"/>
              </w:rPr>
              <w:t>ALABALIK</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182" w:rsidRPr="002C1182" w:rsidRDefault="002C1182" w:rsidP="002C1182">
            <w:pPr>
              <w:rPr>
                <w:rFonts w:ascii="Times New Roman" w:hAnsi="Times New Roman" w:cs="Times New Roman"/>
              </w:rPr>
            </w:pPr>
            <w:r w:rsidRPr="002C1182">
              <w:rPr>
                <w:rFonts w:ascii="Times New Roman" w:hAnsi="Times New Roman" w:cs="Times New Roman"/>
              </w:rPr>
              <w:t>4000</w:t>
            </w:r>
          </w:p>
        </w:tc>
        <w:tc>
          <w:tcPr>
            <w:tcW w:w="1142" w:type="dxa"/>
            <w:tcBorders>
              <w:top w:val="single" w:sz="4" w:space="0" w:color="auto"/>
              <w:left w:val="single" w:sz="4" w:space="0" w:color="auto"/>
              <w:bottom w:val="single" w:sz="4" w:space="0" w:color="auto"/>
              <w:right w:val="single" w:sz="4" w:space="0" w:color="auto"/>
            </w:tcBorders>
          </w:tcPr>
          <w:p w:rsidR="002C1182" w:rsidRPr="002C1182" w:rsidRDefault="002C1182" w:rsidP="002C1182">
            <w:pPr>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noWrap/>
            <w:vAlign w:val="bottom"/>
          </w:tcPr>
          <w:p w:rsidR="002C1182" w:rsidRPr="002C1182" w:rsidRDefault="002C1182" w:rsidP="002C1182">
            <w:pPr>
              <w:rPr>
                <w:rFonts w:ascii="Times New Roman" w:hAnsi="Times New Roman" w:cs="Times New Roman"/>
              </w:rPr>
            </w:pPr>
          </w:p>
        </w:tc>
      </w:tr>
      <w:tr w:rsidR="00392007" w:rsidRPr="002C1182" w:rsidTr="00392007">
        <w:trPr>
          <w:trHeight w:val="245"/>
        </w:trPr>
        <w:tc>
          <w:tcPr>
            <w:tcW w:w="1133" w:type="dxa"/>
            <w:tcBorders>
              <w:top w:val="single" w:sz="4" w:space="0" w:color="auto"/>
              <w:left w:val="nil"/>
              <w:bottom w:val="nil"/>
              <w:right w:val="nil"/>
            </w:tcBorders>
            <w:vAlign w:val="center"/>
          </w:tcPr>
          <w:p w:rsidR="00392007" w:rsidRPr="002C1182" w:rsidRDefault="00392007" w:rsidP="002C1182">
            <w:pPr>
              <w:rPr>
                <w:rFonts w:ascii="Times New Roman" w:hAnsi="Times New Roman" w:cs="Times New Roman"/>
              </w:rPr>
            </w:pPr>
          </w:p>
        </w:tc>
        <w:tc>
          <w:tcPr>
            <w:tcW w:w="3684" w:type="dxa"/>
            <w:tcBorders>
              <w:top w:val="single" w:sz="4" w:space="0" w:color="auto"/>
              <w:left w:val="nil"/>
              <w:bottom w:val="nil"/>
              <w:right w:val="nil"/>
            </w:tcBorders>
            <w:vAlign w:val="center"/>
          </w:tcPr>
          <w:p w:rsidR="00392007" w:rsidRPr="002C1182" w:rsidRDefault="00392007" w:rsidP="002C1182">
            <w:pPr>
              <w:rPr>
                <w:rFonts w:ascii="Times New Roman" w:hAnsi="Times New Roman" w:cs="Times New Roman"/>
              </w:rPr>
            </w:pPr>
          </w:p>
        </w:tc>
        <w:tc>
          <w:tcPr>
            <w:tcW w:w="850" w:type="dxa"/>
            <w:tcBorders>
              <w:top w:val="single" w:sz="4" w:space="0" w:color="auto"/>
              <w:left w:val="nil"/>
              <w:bottom w:val="nil"/>
              <w:right w:val="nil"/>
            </w:tcBorders>
            <w:vAlign w:val="center"/>
          </w:tcPr>
          <w:p w:rsidR="00392007" w:rsidRPr="002C1182" w:rsidRDefault="00392007" w:rsidP="002C1182">
            <w:pPr>
              <w:rPr>
                <w:rFonts w:ascii="Times New Roman" w:hAnsi="Times New Roman" w:cs="Times New Roman"/>
              </w:rPr>
            </w:pPr>
          </w:p>
        </w:tc>
        <w:tc>
          <w:tcPr>
            <w:tcW w:w="992" w:type="dxa"/>
            <w:tcBorders>
              <w:top w:val="single" w:sz="4" w:space="0" w:color="auto"/>
              <w:left w:val="nil"/>
              <w:bottom w:val="nil"/>
              <w:right w:val="single" w:sz="4" w:space="0" w:color="auto"/>
            </w:tcBorders>
            <w:vAlign w:val="center"/>
          </w:tcPr>
          <w:p w:rsidR="00392007" w:rsidRPr="002C1182" w:rsidRDefault="00392007" w:rsidP="002C1182">
            <w:pPr>
              <w:rPr>
                <w:rFonts w:ascii="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392007" w:rsidRPr="002C1182" w:rsidRDefault="00392007" w:rsidP="002C1182">
            <w:pPr>
              <w:rPr>
                <w:rFonts w:ascii="Times New Roman" w:hAnsi="Times New Roman" w:cs="Times New Roman"/>
              </w:rPr>
            </w:pPr>
            <w:r>
              <w:rPr>
                <w:rFonts w:ascii="Times New Roman" w:hAnsi="Times New Roman" w:cs="Times New Roman"/>
              </w:rPr>
              <w:t>GENEL TOPLAM</w:t>
            </w:r>
            <w:bookmarkStart w:id="1" w:name="_GoBack"/>
            <w:bookmarkEnd w:id="1"/>
          </w:p>
        </w:tc>
        <w:tc>
          <w:tcPr>
            <w:tcW w:w="1409" w:type="dxa"/>
            <w:tcBorders>
              <w:top w:val="single" w:sz="4" w:space="0" w:color="auto"/>
              <w:left w:val="single" w:sz="4" w:space="0" w:color="auto"/>
              <w:bottom w:val="single" w:sz="4" w:space="0" w:color="auto"/>
              <w:right w:val="single" w:sz="4" w:space="0" w:color="auto"/>
            </w:tcBorders>
            <w:noWrap/>
            <w:vAlign w:val="bottom"/>
          </w:tcPr>
          <w:p w:rsidR="00392007" w:rsidRPr="002C1182" w:rsidRDefault="00392007" w:rsidP="002C1182">
            <w:pPr>
              <w:rPr>
                <w:rFonts w:ascii="Times New Roman" w:hAnsi="Times New Roman" w:cs="Times New Roman"/>
              </w:rPr>
            </w:pPr>
          </w:p>
        </w:tc>
      </w:tr>
    </w:tbl>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jc w:val="right"/>
        <w:rPr>
          <w:rFonts w:ascii="Times New Roman" w:hAnsi="Times New Roman" w:cs="Times New Roman"/>
        </w:rPr>
      </w:pPr>
      <w:r w:rsidRPr="002C1182">
        <w:rPr>
          <w:rFonts w:ascii="Times New Roman" w:hAnsi="Times New Roman" w:cs="Times New Roman"/>
        </w:rPr>
        <w:t xml:space="preserve">Tarih </w:t>
      </w:r>
    </w:p>
    <w:p w:rsidR="002C1182" w:rsidRPr="002C1182" w:rsidRDefault="002C1182" w:rsidP="002C1182">
      <w:pPr>
        <w:jc w:val="right"/>
        <w:rPr>
          <w:rFonts w:ascii="Times New Roman" w:hAnsi="Times New Roman" w:cs="Times New Roman"/>
        </w:rPr>
      </w:pPr>
      <w:r w:rsidRPr="002C1182">
        <w:rPr>
          <w:rFonts w:ascii="Times New Roman" w:hAnsi="Times New Roman" w:cs="Times New Roman"/>
        </w:rPr>
        <w:t>Kaşe+İmza</w:t>
      </w: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Pr="002C1182" w:rsidRDefault="002C1182" w:rsidP="002C1182">
      <w:pPr>
        <w:rPr>
          <w:rFonts w:ascii="Times New Roman" w:hAnsi="Times New Roman" w:cs="Times New Roman"/>
        </w:rPr>
      </w:pPr>
    </w:p>
    <w:p w:rsidR="002C1182" w:rsidRDefault="002C1182" w:rsidP="002C1182">
      <w:pPr>
        <w:rPr>
          <w:rFonts w:ascii="Times New Roman" w:hAnsi="Times New Roman" w:cs="Times New Roman"/>
        </w:rPr>
      </w:pPr>
    </w:p>
    <w:p w:rsidR="002C1182" w:rsidRDefault="002C1182" w:rsidP="002C1182">
      <w:pPr>
        <w:rPr>
          <w:rFonts w:ascii="Times New Roman" w:hAnsi="Times New Roman" w:cs="Times New Roman"/>
        </w:rPr>
      </w:pPr>
    </w:p>
    <w:p w:rsidR="005464FB" w:rsidRPr="002C1182" w:rsidRDefault="00882B14" w:rsidP="002C1182">
      <w:pPr>
        <w:rPr>
          <w:rFonts w:ascii="Times New Roman" w:hAnsi="Times New Roman" w:cs="Times New Roman"/>
        </w:rPr>
      </w:pPr>
      <w:r w:rsidRPr="002C1182">
        <w:rPr>
          <w:rFonts w:ascii="Times New Roman" w:hAnsi="Times New Roman" w:cs="Times New Roman"/>
        </w:rPr>
        <w:t>HASTANE YEMEKHANESİ TAZE BALIK TEKNİK ŞARTNAMESİ</w:t>
      </w:r>
      <w:bookmarkEnd w:id="0"/>
    </w:p>
    <w:p w:rsidR="005464FB" w:rsidRPr="002C1182" w:rsidRDefault="00882B14" w:rsidP="002C1182">
      <w:pPr>
        <w:rPr>
          <w:rFonts w:ascii="Times New Roman" w:hAnsi="Times New Roman" w:cs="Times New Roman"/>
        </w:rPr>
      </w:pPr>
      <w:r w:rsidRPr="002C1182">
        <w:rPr>
          <w:rFonts w:ascii="Times New Roman" w:hAnsi="Times New Roman" w:cs="Times New Roman"/>
          <w:b/>
        </w:rPr>
        <w:t>1-Çipura Balığı (Alyanak):</w:t>
      </w:r>
      <w:r w:rsidRPr="002C1182">
        <w:rPr>
          <w:rFonts w:ascii="Times New Roman" w:hAnsi="Times New Roman" w:cs="Times New Roman"/>
        </w:rPr>
        <w:t xml:space="preserve"> Sparus auratus L., syn. Chrysophrys aurata Cuv. Çipura balığı, sparidae familyasının sparus cinsine giren, oval ve derin vücutlu, yanlardan basık, gözü oldukça gelişmiş, küçük ince sikloid pullarla örtülü, küt burunlu, kalın dudaklı, başı büyükçe ve üst profili çok kabarık, çenesinin önünde 6'şar tane köpek dişi ve arkasında üst çenede 4 -5 sıra, alt çenede 3 ~ 4 sıra yuvarlak öğütücü dişleri bulunan, sırtı açık mavimsi gri, yanları altın gibi parlayan gri sarı ve karnı beyaz renkli, iki gözünün arası V şeklinde altın bantlı, solungaç kapağının üst açısı ve göğüs yüzgecinin kaidesi büyük mor renkte lekeli göğüs yüzgeci anüse kadar uzanan, kuyruk yüzgeci iki çatallı, hayatının ilk iki senesi erkek, 3. yaştan itibaren dişi olan ve eti çok lezzetli etçil bir balıktır.</w:t>
      </w:r>
    </w:p>
    <w:p w:rsidR="005464FB" w:rsidRPr="002C1182" w:rsidRDefault="00882B14" w:rsidP="002C1182">
      <w:pPr>
        <w:rPr>
          <w:rFonts w:ascii="Times New Roman" w:hAnsi="Times New Roman" w:cs="Times New Roman"/>
        </w:rPr>
      </w:pPr>
      <w:bookmarkStart w:id="2" w:name="bookmark1"/>
      <w:r w:rsidRPr="002C1182">
        <w:rPr>
          <w:rFonts w:ascii="Times New Roman" w:hAnsi="Times New Roman" w:cs="Times New Roman"/>
        </w:rPr>
        <w:t>Firma, T.C. Gıda Tarım ve Hayvancılık Bakanhğı'ndan alınmış çalışma izin belgesi'ni</w:t>
      </w:r>
      <w:bookmarkEnd w:id="2"/>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komisyonuna ibraz etmelidir.</w:t>
      </w:r>
    </w:p>
    <w:p w:rsidR="009F0E15" w:rsidRPr="002C1182" w:rsidRDefault="00882B14" w:rsidP="002C1182">
      <w:pPr>
        <w:rPr>
          <w:rFonts w:ascii="Times New Roman" w:hAnsi="Times New Roman" w:cs="Times New Roman"/>
        </w:rPr>
      </w:pPr>
      <w:bookmarkStart w:id="3" w:name="bookmark2"/>
      <w:r w:rsidRPr="002C1182">
        <w:rPr>
          <w:rFonts w:ascii="Times New Roman" w:hAnsi="Times New Roman" w:cs="Times New Roman"/>
        </w:rPr>
        <w:t>o Alınacak çipura taze kültür çipura balığı vey</w:t>
      </w:r>
      <w:r w:rsidR="009F0E15" w:rsidRPr="002C1182">
        <w:rPr>
          <w:rFonts w:ascii="Times New Roman" w:hAnsi="Times New Roman" w:cs="Times New Roman"/>
        </w:rPr>
        <w:t>a deniz çipura balığı olacaktır.</w:t>
      </w:r>
    </w:p>
    <w:p w:rsidR="009F0E15" w:rsidRPr="002C1182" w:rsidRDefault="00882B14" w:rsidP="002C1182">
      <w:pPr>
        <w:rPr>
          <w:rFonts w:ascii="Times New Roman" w:hAnsi="Times New Roman" w:cs="Times New Roman"/>
        </w:rPr>
      </w:pPr>
      <w:r w:rsidRPr="002C1182">
        <w:rPr>
          <w:rFonts w:ascii="Times New Roman" w:hAnsi="Times New Roman" w:cs="Times New Roman"/>
        </w:rPr>
        <w:t>o Grubu sofralık çipura olacaktır. Boyu orta b</w:t>
      </w:r>
      <w:r w:rsidR="009F0E15" w:rsidRPr="002C1182">
        <w:rPr>
          <w:rFonts w:ascii="Times New Roman" w:hAnsi="Times New Roman" w:cs="Times New Roman"/>
        </w:rPr>
        <w:t>oy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o Tipi taze, sınıfı extra olacaktır.</w:t>
      </w:r>
      <w:bookmarkEnd w:id="3"/>
    </w:p>
    <w:p w:rsidR="005464FB" w:rsidRPr="002C1182" w:rsidRDefault="00882B14" w:rsidP="002C1182">
      <w:pPr>
        <w:rPr>
          <w:rFonts w:ascii="Times New Roman" w:hAnsi="Times New Roman" w:cs="Times New Roman"/>
        </w:rPr>
      </w:pPr>
      <w:bookmarkStart w:id="4" w:name="bookmark3"/>
      <w:r w:rsidRPr="002C1182">
        <w:rPr>
          <w:rFonts w:ascii="Times New Roman" w:hAnsi="Times New Roman" w:cs="Times New Roman"/>
        </w:rPr>
        <w:t>Fiziksel Özellikleri:</w:t>
      </w:r>
      <w:bookmarkEnd w:id="4"/>
    </w:p>
    <w:p w:rsidR="005464FB" w:rsidRPr="002C1182" w:rsidRDefault="00882B14" w:rsidP="002C1182">
      <w:pPr>
        <w:rPr>
          <w:rFonts w:ascii="Times New Roman" w:hAnsi="Times New Roman" w:cs="Times New Roman"/>
        </w:rPr>
      </w:pPr>
      <w:r w:rsidRPr="002C1182">
        <w:rPr>
          <w:rFonts w:ascii="Times New Roman" w:hAnsi="Times New Roman" w:cs="Times New Roman"/>
        </w:rPr>
        <w:t>Taze çipura, yeni yakalanmış veya soğukta muhafaza edilmiş ve tazelik özelliklerini kaybetmemiş sofralık çipuralar ile damızlık dişi çipuralar girer.</w:t>
      </w:r>
    </w:p>
    <w:p w:rsidR="005464FB" w:rsidRPr="002C1182" w:rsidRDefault="00882B14" w:rsidP="002C1182">
      <w:pPr>
        <w:rPr>
          <w:rFonts w:ascii="Times New Roman" w:hAnsi="Times New Roman" w:cs="Times New Roman"/>
        </w:rPr>
      </w:pPr>
      <w:r w:rsidRPr="002C1182">
        <w:rPr>
          <w:rFonts w:ascii="Times New Roman" w:hAnsi="Times New Roman" w:cs="Times New Roman"/>
        </w:rPr>
        <w:t>Orta boy çipura ortalama 200 gr +-%10 (içi temizlendikten sonra) çipuralar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 görünüşü fevkalade düzgün, aksettirici, renk parlak, mukoz tabaka su gibi renksiz ve saydam, üzerine parmakla basılınca iz bırakmayan, eti sıkı ve elastiki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 solungaçları parlak pembe kırmızı; mukoz tabaka su gibi renksiz ve saydam, berrak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 karın etekleri yüzeyi beyaz, saydam, parlak ve türüne has renkte; karın zarı cilalı, çok parlak, etten kolay ayrılmayan; halde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 kokusu taze, kuvvetli ve kendine has olacaktır. Koku yüzeyde, solungaçlarda ve kesimde iç organlarda aranır.</w:t>
      </w:r>
    </w:p>
    <w:p w:rsidR="005464FB" w:rsidRPr="002C1182" w:rsidRDefault="00882B14" w:rsidP="002C1182">
      <w:pPr>
        <w:rPr>
          <w:rFonts w:ascii="Times New Roman" w:hAnsi="Times New Roman" w:cs="Times New Roman"/>
        </w:rPr>
      </w:pPr>
      <w:r w:rsidRPr="002C1182">
        <w:rPr>
          <w:rFonts w:ascii="Times New Roman" w:hAnsi="Times New Roman" w:cs="Times New Roman"/>
        </w:rPr>
        <w:t>Sofralık çipura dışındaki gruplardan içerisinde %5'ten fazla balık bulunamaz.</w:t>
      </w:r>
    </w:p>
    <w:p w:rsidR="005464FB" w:rsidRPr="002C1182" w:rsidRDefault="00882B14" w:rsidP="002C1182">
      <w:pPr>
        <w:rPr>
          <w:rFonts w:ascii="Times New Roman" w:hAnsi="Times New Roman" w:cs="Times New Roman"/>
        </w:rPr>
      </w:pPr>
      <w:r w:rsidRPr="002C1182">
        <w:rPr>
          <w:rFonts w:ascii="Times New Roman" w:hAnsi="Times New Roman" w:cs="Times New Roman"/>
        </w:rPr>
        <w:t>Boylarda da± 10 gr. farklı ağırlıkta bulunan çipuraların oranı % 10'dan fazla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Extra sınıf dışındaki sınıfların oranı toplam olarak %5'i geçemez.</w:t>
      </w:r>
    </w:p>
    <w:p w:rsidR="005464FB" w:rsidRPr="002C1182" w:rsidRDefault="00882B14" w:rsidP="002C1182">
      <w:pPr>
        <w:rPr>
          <w:rFonts w:ascii="Times New Roman" w:hAnsi="Times New Roman" w:cs="Times New Roman"/>
        </w:rPr>
      </w:pPr>
      <w:r w:rsidRPr="002C1182">
        <w:rPr>
          <w:rFonts w:ascii="Times New Roman" w:hAnsi="Times New Roman" w:cs="Times New Roman"/>
        </w:rPr>
        <w:t>Alınacak balıkların iç organları tamamen temizlenmiş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w:t>
      </w:r>
      <w:r w:rsidR="009F0E15" w:rsidRPr="002C1182">
        <w:rPr>
          <w:rFonts w:ascii="Times New Roman" w:hAnsi="Times New Roman" w:cs="Times New Roman"/>
        </w:rPr>
        <w:t xml:space="preserve"> </w:t>
      </w:r>
      <w:r w:rsidRPr="002C1182">
        <w:rPr>
          <w:rFonts w:ascii="Times New Roman" w:hAnsi="Times New Roman" w:cs="Times New Roman"/>
        </w:rPr>
        <w:t>kafasının iki yanındaki yüzgecin bittiği hizadan kesilmiş olması şartı ile alınacaktır.</w:t>
      </w:r>
    </w:p>
    <w:p w:rsidR="009F0E15" w:rsidRPr="002C1182" w:rsidRDefault="009F0E15" w:rsidP="002C1182">
      <w:pPr>
        <w:rPr>
          <w:rFonts w:ascii="Times New Roman" w:hAnsi="Times New Roman" w:cs="Times New Roman"/>
        </w:rPr>
      </w:pPr>
    </w:p>
    <w:p w:rsidR="005464FB" w:rsidRPr="002C1182" w:rsidRDefault="00882B14" w:rsidP="002C1182">
      <w:pPr>
        <w:rPr>
          <w:rFonts w:ascii="Times New Roman" w:hAnsi="Times New Roman" w:cs="Times New Roman"/>
        </w:rPr>
      </w:pPr>
      <w:r w:rsidRPr="002C1182">
        <w:rPr>
          <w:rFonts w:ascii="Times New Roman" w:hAnsi="Times New Roman" w:cs="Times New Roman"/>
        </w:rPr>
        <w:t>Mikrobiyolojik Özellikleri: Türk Gıda Kodeksinin "Mikrobiyolojik Kriterler Tebliği"ne uygun olacaktır.</w:t>
      </w:r>
    </w:p>
    <w:p w:rsidR="005464FB" w:rsidRPr="002C1182" w:rsidRDefault="00882B14" w:rsidP="002C1182">
      <w:pPr>
        <w:rPr>
          <w:rFonts w:ascii="Times New Roman" w:hAnsi="Times New Roman" w:cs="Times New Roman"/>
        </w:rPr>
      </w:pPr>
      <w:bookmarkStart w:id="5" w:name="bookmark4"/>
      <w:r w:rsidRPr="002C1182">
        <w:rPr>
          <w:rFonts w:ascii="Times New Roman" w:hAnsi="Times New Roman" w:cs="Times New Roman"/>
        </w:rPr>
        <w:t>Diğer Hususlar:</w:t>
      </w:r>
      <w:bookmarkEnd w:id="5"/>
    </w:p>
    <w:p w:rsidR="005464FB" w:rsidRPr="002C1182" w:rsidRDefault="00882B14" w:rsidP="002C1182">
      <w:pPr>
        <w:rPr>
          <w:rFonts w:ascii="Times New Roman" w:hAnsi="Times New Roman" w:cs="Times New Roman"/>
        </w:rPr>
      </w:pPr>
      <w:r w:rsidRPr="002C1182">
        <w:rPr>
          <w:rFonts w:ascii="Times New Roman" w:hAnsi="Times New Roman" w:cs="Times New Roman"/>
        </w:rPr>
        <w:t>Burada belirtilmeyen hususlarda TSE' nün ilgili standarttı ve 'Türk Gıda Kodeksi" hükümleri geçerli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 gerekli gördüğü an ve sıklıkta taze kültür çipurayı kurumun uygun gördüğü laboratuar da tüm tahlillerinin yapılmasını isteyecektir. Bununla ilgili tüm masraflar firmaya ait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Ayrıca analiz sonuçları TSE' nün ilgili standarttı ve Türk Gıda Kodeksi Yönetmeliği'ne göre değerlendirilecektir.</w:t>
      </w:r>
    </w:p>
    <w:p w:rsidR="009F0E15" w:rsidRPr="002C1182" w:rsidRDefault="009F0E15" w:rsidP="002C1182">
      <w:pPr>
        <w:rPr>
          <w:rFonts w:ascii="Times New Roman" w:hAnsi="Times New Roman" w:cs="Times New Roman"/>
        </w:rPr>
      </w:pPr>
    </w:p>
    <w:p w:rsidR="009F0E15" w:rsidRPr="002C1182" w:rsidRDefault="009F0E15" w:rsidP="002C1182">
      <w:pPr>
        <w:rPr>
          <w:rFonts w:ascii="Times New Roman" w:hAnsi="Times New Roman" w:cs="Times New Roman"/>
        </w:rPr>
      </w:pPr>
    </w:p>
    <w:p w:rsidR="005464FB" w:rsidRPr="002C1182" w:rsidRDefault="00882B14" w:rsidP="002C1182">
      <w:pPr>
        <w:rPr>
          <w:rFonts w:ascii="Times New Roman" w:hAnsi="Times New Roman" w:cs="Times New Roman"/>
        </w:rPr>
      </w:pPr>
      <w:bookmarkStart w:id="6" w:name="bookmark5"/>
      <w:r w:rsidRPr="002C1182">
        <w:rPr>
          <w:rFonts w:ascii="Times New Roman" w:hAnsi="Times New Roman" w:cs="Times New Roman"/>
        </w:rPr>
        <w:t>Ambalajlama:</w:t>
      </w:r>
      <w:bookmarkEnd w:id="6"/>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 taşıma, muhafaza ve pazarlarıma süresince çipuraları iyi durumda tutacak ve sağlığa zarar vermeyecek nitelikte yeni, temiz, kokusuz köpük malzemeden yapılmış kapaklı ambalajlarda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Ambalajların net ağırlığı en çok 10 kg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Ambalajların içerisinde ve dışında hiçbir yabancı madde bulunmayacaktır.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 ambalajları üzerine en az aşağıdaki bilgiler okunaklı olarak silinmeyecek ve bozulmayacak şekilde yazılır, basılır veya bir etiketle yazılıp yapıştırılır.</w:t>
      </w:r>
    </w:p>
    <w:p w:rsidR="005464FB" w:rsidRPr="002C1182" w:rsidRDefault="00882B14" w:rsidP="002C1182">
      <w:pPr>
        <w:rPr>
          <w:rFonts w:ascii="Times New Roman" w:hAnsi="Times New Roman" w:cs="Times New Roman"/>
        </w:rPr>
      </w:pPr>
      <w:r w:rsidRPr="002C1182">
        <w:rPr>
          <w:rFonts w:ascii="Times New Roman" w:hAnsi="Times New Roman" w:cs="Times New Roman"/>
        </w:rPr>
        <w:lastRenderedPageBreak/>
        <w:t>o</w:t>
      </w:r>
      <w:r w:rsidRPr="002C1182">
        <w:rPr>
          <w:rFonts w:ascii="Times New Roman" w:hAnsi="Times New Roman" w:cs="Times New Roman"/>
        </w:rPr>
        <w:tab/>
        <w:t>Firmanın adı adresi, ticari unvanı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Malın adı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Türk Gıda Kodeksine uygundur ibaresi</w:t>
      </w:r>
    </w:p>
    <w:p w:rsidR="005464FB" w:rsidRPr="002C1182" w:rsidRDefault="00882B14" w:rsidP="002C1182">
      <w:pPr>
        <w:rPr>
          <w:rFonts w:ascii="Times New Roman" w:hAnsi="Times New Roman" w:cs="Times New Roman"/>
        </w:rPr>
      </w:pPr>
      <w:r w:rsidRPr="002C1182">
        <w:rPr>
          <w:rFonts w:ascii="Times New Roman" w:hAnsi="Times New Roman" w:cs="Times New Roman"/>
        </w:rPr>
        <w:fldChar w:fldCharType="begin"/>
      </w:r>
      <w:r w:rsidRPr="002C1182">
        <w:rPr>
          <w:rFonts w:ascii="Times New Roman" w:hAnsi="Times New Roman" w:cs="Times New Roman"/>
        </w:rPr>
        <w:instrText xml:space="preserve"> TOC \o "1-3" \h \z </w:instrText>
      </w:r>
      <w:r w:rsidRPr="002C1182">
        <w:rPr>
          <w:rFonts w:ascii="Times New Roman" w:hAnsi="Times New Roman" w:cs="Times New Roman"/>
        </w:rPr>
        <w:fldChar w:fldCharType="separate"/>
      </w:r>
      <w:r w:rsidRPr="002C1182">
        <w:rPr>
          <w:rFonts w:ascii="Times New Roman" w:hAnsi="Times New Roman" w:cs="Times New Roman"/>
        </w:rPr>
        <w:t>o</w:t>
      </w:r>
      <w:r w:rsidRPr="002C1182">
        <w:rPr>
          <w:rFonts w:ascii="Times New Roman" w:hAnsi="Times New Roman" w:cs="Times New Roman"/>
        </w:rPr>
        <w:tab/>
        <w:t>Grubu</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Tipi</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Boyu</w:t>
      </w:r>
      <w:r w:rsidRPr="002C1182">
        <w:rPr>
          <w:rFonts w:ascii="Times New Roman" w:hAnsi="Times New Roman" w:cs="Times New Roman"/>
        </w:rPr>
        <w:fldChar w:fldCharType="end"/>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Sınıfı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Üretim yeri</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Net ağırlığı ve balık sayısı</w:t>
      </w:r>
    </w:p>
    <w:p w:rsidR="005464FB" w:rsidRPr="002C1182" w:rsidRDefault="00882B14" w:rsidP="002C1182">
      <w:pPr>
        <w:rPr>
          <w:rFonts w:ascii="Times New Roman" w:hAnsi="Times New Roman" w:cs="Times New Roman"/>
        </w:rPr>
      </w:pPr>
      <w:bookmarkStart w:id="7" w:name="bookmark6"/>
      <w:r w:rsidRPr="002C1182">
        <w:rPr>
          <w:rFonts w:ascii="Times New Roman" w:hAnsi="Times New Roman" w:cs="Times New Roman"/>
        </w:rPr>
        <w:t>Taşıma:</w:t>
      </w:r>
      <w:bookmarkEnd w:id="7"/>
    </w:p>
    <w:p w:rsidR="005464FB" w:rsidRPr="002C1182" w:rsidRDefault="00882B14" w:rsidP="002C1182">
      <w:pPr>
        <w:rPr>
          <w:rFonts w:ascii="Times New Roman" w:hAnsi="Times New Roman" w:cs="Times New Roman"/>
        </w:rPr>
      </w:pPr>
      <w:r w:rsidRPr="002C1182">
        <w:rPr>
          <w:rFonts w:ascii="Times New Roman" w:hAnsi="Times New Roman" w:cs="Times New Roman"/>
        </w:rPr>
        <w:t>Çipuranın taşınması Türk Gıda Kodeksi Yönetmeliğinin Taşıma ve Depolama Bölümü'nde yer alan kurallara uygun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Çipura kuruma frigorifik (0 - 4 0 C ) kapalı kasa araçlarla taşınacaktır. Çipurayı etkileyecek başka bir ürün taşınmayacaktır.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Araçların içleri temiz olacaktır. Çipura araç içerisinde plastik platformlar üzerinde bulunacaktır.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Araçlarda nem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Teslim esnasında çipuranın ölçülen iç sıcaklığı +5°C 'nin üzerinde olmayacaktır</w:t>
      </w:r>
    </w:p>
    <w:p w:rsidR="005464FB" w:rsidRPr="002C1182" w:rsidRDefault="00882B14" w:rsidP="002C1182">
      <w:pPr>
        <w:rPr>
          <w:rFonts w:ascii="Times New Roman" w:hAnsi="Times New Roman" w:cs="Times New Roman"/>
        </w:rPr>
        <w:sectPr w:rsidR="005464FB" w:rsidRPr="002C1182">
          <w:type w:val="continuous"/>
          <w:pgSz w:w="11905" w:h="16837"/>
          <w:pgMar w:top="635" w:right="527" w:bottom="1201" w:left="1773" w:header="0" w:footer="3" w:gutter="0"/>
          <w:cols w:space="720"/>
          <w:noEndnote/>
          <w:docGrid w:linePitch="360"/>
        </w:sectPr>
      </w:pPr>
      <w:r w:rsidRPr="002C1182">
        <w:rPr>
          <w:rFonts w:ascii="Times New Roman" w:hAnsi="Times New Roman" w:cs="Times New Roman"/>
        </w:rPr>
        <w:t>Kuruma istenilen tarihte teslim edilecek.</w:t>
      </w:r>
    </w:p>
    <w:p w:rsidR="009F0E15" w:rsidRPr="002C1182" w:rsidRDefault="009F0E15" w:rsidP="002C1182">
      <w:pPr>
        <w:rPr>
          <w:rFonts w:ascii="Times New Roman" w:hAnsi="Times New Roman" w:cs="Times New Roman"/>
        </w:rPr>
      </w:pPr>
    </w:p>
    <w:p w:rsidR="005464FB" w:rsidRPr="002C1182" w:rsidRDefault="00882B14" w:rsidP="002C1182">
      <w:pPr>
        <w:rPr>
          <w:rFonts w:ascii="Times New Roman" w:hAnsi="Times New Roman" w:cs="Times New Roman"/>
        </w:rPr>
      </w:pPr>
      <w:r w:rsidRPr="002C1182">
        <w:rPr>
          <w:rFonts w:ascii="Times New Roman" w:hAnsi="Times New Roman" w:cs="Times New Roman"/>
          <w:b/>
        </w:rPr>
        <w:t>2-Levrek Balıkları:</w:t>
      </w:r>
      <w:r w:rsidRPr="002C1182">
        <w:rPr>
          <w:rFonts w:ascii="Times New Roman" w:hAnsi="Times New Roman" w:cs="Times New Roman"/>
        </w:rPr>
        <w:t xml:space="preserve"> Moronidae yada serranidae familyasının kapsamına alınan Dicentrarchus Gill cinsine giren, Türkiye'de Dicentratchus labrax ve Benekli levrek balığı - Dicentrarchus punctatus olmak üzere iki türlü bulunan, vücutları yandan yassılaşmış, sırt yüzgeçleri iki adet ve birbirine yak</w:t>
      </w:r>
      <w:r w:rsidR="009F0E15" w:rsidRPr="002C1182">
        <w:rPr>
          <w:rFonts w:ascii="Times New Roman" w:hAnsi="Times New Roman" w:cs="Times New Roman"/>
        </w:rPr>
        <w:t>ın</w:t>
      </w:r>
      <w:r w:rsidRPr="002C1182">
        <w:rPr>
          <w:rFonts w:ascii="Times New Roman" w:hAnsi="Times New Roman" w:cs="Times New Roman"/>
        </w:rPr>
        <w:t xml:space="preserve"> olan solungaç kapaklarında geniş diken ve birer koyu leke bulunan boyları birinde 100 cm1 ye diğerinde 70 cm' ye erişebilen balıktır.</w:t>
      </w:r>
    </w:p>
    <w:p w:rsidR="005464FB" w:rsidRPr="002C1182" w:rsidRDefault="00882B14" w:rsidP="002C1182">
      <w:pPr>
        <w:rPr>
          <w:rFonts w:ascii="Times New Roman" w:hAnsi="Times New Roman" w:cs="Times New Roman"/>
        </w:rPr>
      </w:pPr>
      <w:bookmarkStart w:id="8" w:name="bookmark7"/>
      <w:r w:rsidRPr="002C1182">
        <w:rPr>
          <w:rFonts w:ascii="Times New Roman" w:hAnsi="Times New Roman" w:cs="Times New Roman"/>
        </w:rPr>
        <w:t>Firma, T.C. Gıda Tarım ve Hayvancılık Bakanlığı'ndan alınmış çalışma izin belgesi'ni</w:t>
      </w:r>
      <w:bookmarkEnd w:id="8"/>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komisyonuna ibraz etmelidir.</w:t>
      </w:r>
    </w:p>
    <w:p w:rsidR="009F0E15" w:rsidRPr="002C1182" w:rsidRDefault="00882B14" w:rsidP="002C1182">
      <w:pPr>
        <w:rPr>
          <w:rFonts w:ascii="Times New Roman" w:hAnsi="Times New Roman" w:cs="Times New Roman"/>
        </w:rPr>
      </w:pPr>
      <w:bookmarkStart w:id="9" w:name="bookmark8"/>
      <w:r w:rsidRPr="002C1182">
        <w:rPr>
          <w:rFonts w:ascii="Times New Roman" w:hAnsi="Times New Roman" w:cs="Times New Roman"/>
        </w:rPr>
        <w:t xml:space="preserve">o Alınacak levrek balığı taze kültür levreği veya deniz levreği olacaktır, </w:t>
      </w:r>
    </w:p>
    <w:p w:rsidR="005464FB" w:rsidRPr="002C1182" w:rsidRDefault="00882B14" w:rsidP="002C1182">
      <w:pPr>
        <w:rPr>
          <w:rFonts w:ascii="Times New Roman" w:hAnsi="Times New Roman" w:cs="Times New Roman"/>
        </w:rPr>
      </w:pPr>
      <w:r w:rsidRPr="002C1182">
        <w:rPr>
          <w:rFonts w:ascii="Times New Roman" w:hAnsi="Times New Roman" w:cs="Times New Roman"/>
        </w:rPr>
        <w:t>o Türü Dicentrarchus Iabrex benekli levrek; Grubu sofralı; boyu küçük; tipi taze, sınıfı ekstra olacaktır.</w:t>
      </w:r>
      <w:bookmarkEnd w:id="9"/>
    </w:p>
    <w:p w:rsidR="005464FB" w:rsidRPr="002C1182" w:rsidRDefault="00882B14" w:rsidP="002C1182">
      <w:pPr>
        <w:rPr>
          <w:rFonts w:ascii="Times New Roman" w:hAnsi="Times New Roman" w:cs="Times New Roman"/>
        </w:rPr>
      </w:pPr>
      <w:r w:rsidRPr="002C1182">
        <w:rPr>
          <w:rFonts w:ascii="Times New Roman" w:hAnsi="Times New Roman" w:cs="Times New Roman"/>
        </w:rPr>
        <w:t>Fiziksel Özelikleri: Levrek yeni yakalanmış veya soğukta muhafaza edilmiş ve tazelik özelliklerini kaybetmemiş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Levrek balığının genel görünümü fevkalade düzgün aksettirici, renk parlak, mukoz tabaka su gibi renksiz ve saydam, üzerine parmak basınca iz bırakmayan, eti sıkı ve elastiki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Solungaçlarının renkleri parlak pembe kırmızı, mukoz tabak su gibi renksiz ve saydam berrak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Karın etekleri yüzeyi mavimsi, saydam, parlak ve türüne özgü renkte, karın zan cilalı, çok parlak, etten kolay ayrılmayan türde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Ekstra sınıf dışındaki sınıfların toplamdaki oranı %5 'i geçemez.</w:t>
      </w:r>
    </w:p>
    <w:p w:rsidR="005464FB" w:rsidRPr="002C1182" w:rsidRDefault="00882B14" w:rsidP="002C1182">
      <w:pPr>
        <w:rPr>
          <w:rFonts w:ascii="Times New Roman" w:hAnsi="Times New Roman" w:cs="Times New Roman"/>
        </w:rPr>
      </w:pPr>
      <w:r w:rsidRPr="002C1182">
        <w:rPr>
          <w:rFonts w:ascii="Times New Roman" w:hAnsi="Times New Roman" w:cs="Times New Roman"/>
        </w:rPr>
        <w:t>İçleri temizlenmiş olacaktır, başı alınmamış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Bir adetinin ağırlığı 200 gr. +-%10 olacaktır.( Temizlendikten sonraki net ağırlığı)</w:t>
      </w:r>
    </w:p>
    <w:p w:rsidR="005464FB" w:rsidRPr="002C1182" w:rsidRDefault="00882B14" w:rsidP="002C1182">
      <w:pPr>
        <w:rPr>
          <w:rFonts w:ascii="Times New Roman" w:hAnsi="Times New Roman" w:cs="Times New Roman"/>
        </w:rPr>
      </w:pPr>
      <w:r w:rsidRPr="002C1182">
        <w:rPr>
          <w:rFonts w:ascii="Times New Roman" w:hAnsi="Times New Roman" w:cs="Times New Roman"/>
        </w:rPr>
        <w:t>Alınacak balıkların iç organları tamamen temizlenmiş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Levreğin kafasının iki yanındaki yüzgecin bittiği hizadan kesilmiş olması şartı ile alınacaktır.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Mikrobiyolojik Özellikleri: Türk Gıda Kodeksinin "Mikrobiyolojik Kriterler Tebliği"ne uygun olacaktır.</w:t>
      </w:r>
    </w:p>
    <w:p w:rsidR="005464FB" w:rsidRPr="002C1182" w:rsidRDefault="00882B14" w:rsidP="002C1182">
      <w:pPr>
        <w:rPr>
          <w:rFonts w:ascii="Times New Roman" w:hAnsi="Times New Roman" w:cs="Times New Roman"/>
        </w:rPr>
      </w:pPr>
      <w:bookmarkStart w:id="10" w:name="bookmark9"/>
      <w:r w:rsidRPr="002C1182">
        <w:rPr>
          <w:rFonts w:ascii="Times New Roman" w:hAnsi="Times New Roman" w:cs="Times New Roman"/>
        </w:rPr>
        <w:t>Ambalajlama:</w:t>
      </w:r>
      <w:bookmarkEnd w:id="10"/>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 taşıma, muhafaza ve pazarlama süresince levreklerin iyi durumda tutacak ve sağlığa zarar vermeyecek nitelikte yeni temiz kokusuz köpük malzemeden yapılmış kapaklı ambalajlarda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Ambalajların net ağırlığı en çok 10 kg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Levreklerin ambalajları üzerine aşağıdaki bilgiler okunaklı, silinmeyecek ve bozulmayacak şekilde yazılır, basılır veya bir etikete yazılıp yapıştırılır.</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Firmanın adı adresi, ticari unvanı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Malın adı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Standarttın işaret ve numarası (TS 6419)</w:t>
      </w:r>
    </w:p>
    <w:p w:rsidR="005464FB" w:rsidRPr="002C1182" w:rsidRDefault="00882B14" w:rsidP="002C1182">
      <w:pPr>
        <w:rPr>
          <w:rFonts w:ascii="Times New Roman" w:hAnsi="Times New Roman" w:cs="Times New Roman"/>
        </w:rPr>
      </w:pPr>
      <w:r w:rsidRPr="002C1182">
        <w:rPr>
          <w:rFonts w:ascii="Times New Roman" w:hAnsi="Times New Roman" w:cs="Times New Roman"/>
        </w:rPr>
        <w:lastRenderedPageBreak/>
        <w:fldChar w:fldCharType="begin"/>
      </w:r>
      <w:r w:rsidRPr="002C1182">
        <w:rPr>
          <w:rFonts w:ascii="Times New Roman" w:hAnsi="Times New Roman" w:cs="Times New Roman"/>
        </w:rPr>
        <w:instrText xml:space="preserve"> TOC \o "1-3" \h \z </w:instrText>
      </w:r>
      <w:r w:rsidRPr="002C1182">
        <w:rPr>
          <w:rFonts w:ascii="Times New Roman" w:hAnsi="Times New Roman" w:cs="Times New Roman"/>
        </w:rPr>
        <w:fldChar w:fldCharType="separate"/>
      </w:r>
      <w:r w:rsidRPr="002C1182">
        <w:rPr>
          <w:rFonts w:ascii="Times New Roman" w:hAnsi="Times New Roman" w:cs="Times New Roman"/>
        </w:rPr>
        <w:t>o</w:t>
      </w:r>
      <w:r w:rsidRPr="002C1182">
        <w:rPr>
          <w:rFonts w:ascii="Times New Roman" w:hAnsi="Times New Roman" w:cs="Times New Roman"/>
        </w:rPr>
        <w:tab/>
        <w:t>Grubu</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Tipi</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Boyu</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Sınıfı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Üretim yeri</w:t>
      </w:r>
      <w:r w:rsidRPr="002C1182">
        <w:rPr>
          <w:rFonts w:ascii="Times New Roman" w:hAnsi="Times New Roman" w:cs="Times New Roman"/>
        </w:rPr>
        <w:tab/>
      </w:r>
    </w:p>
    <w:p w:rsidR="005464FB" w:rsidRPr="002C1182" w:rsidRDefault="00882B14" w:rsidP="002C1182">
      <w:pPr>
        <w:rPr>
          <w:rFonts w:ascii="Times New Roman" w:hAnsi="Times New Roman" w:cs="Times New Roman"/>
        </w:rPr>
        <w:sectPr w:rsidR="005464FB" w:rsidRPr="002C1182">
          <w:type w:val="continuous"/>
          <w:pgSz w:w="11905" w:h="16837"/>
          <w:pgMar w:top="1019" w:right="1075" w:bottom="97" w:left="1634" w:header="0" w:footer="3" w:gutter="0"/>
          <w:cols w:space="720"/>
          <w:noEndnote/>
          <w:docGrid w:linePitch="360"/>
        </w:sectPr>
      </w:pPr>
      <w:r w:rsidRPr="002C1182">
        <w:rPr>
          <w:rFonts w:ascii="Times New Roman" w:hAnsi="Times New Roman" w:cs="Times New Roman"/>
        </w:rPr>
        <w:t>o</w:t>
      </w:r>
      <w:r w:rsidRPr="002C1182">
        <w:rPr>
          <w:rFonts w:ascii="Times New Roman" w:hAnsi="Times New Roman" w:cs="Times New Roman"/>
        </w:rPr>
        <w:tab/>
        <w:t>Net ağırlığı ve balık sayısı</w:t>
      </w:r>
    </w:p>
    <w:p w:rsidR="005464FB" w:rsidRPr="002C1182" w:rsidRDefault="00882B14" w:rsidP="002C1182">
      <w:pPr>
        <w:rPr>
          <w:rFonts w:ascii="Times New Roman" w:hAnsi="Times New Roman" w:cs="Times New Roman"/>
        </w:rPr>
      </w:pPr>
      <w:bookmarkStart w:id="11" w:name="bookmark10"/>
      <w:r w:rsidRPr="002C1182">
        <w:rPr>
          <w:rFonts w:ascii="Times New Roman" w:hAnsi="Times New Roman" w:cs="Times New Roman"/>
        </w:rPr>
        <w:lastRenderedPageBreak/>
        <w:t>Diğer Hususlar:</w:t>
      </w:r>
      <w:bookmarkEnd w:id="11"/>
    </w:p>
    <w:p w:rsidR="005464FB" w:rsidRPr="002C1182" w:rsidRDefault="00882B14" w:rsidP="002C1182">
      <w:pPr>
        <w:rPr>
          <w:rFonts w:ascii="Times New Roman" w:hAnsi="Times New Roman" w:cs="Times New Roman"/>
        </w:rPr>
      </w:pPr>
      <w:r w:rsidRPr="002C1182">
        <w:rPr>
          <w:rFonts w:ascii="Times New Roman" w:hAnsi="Times New Roman" w:cs="Times New Roman"/>
        </w:rPr>
        <w:t>Burada belirtilmeyen hususlarda TSE1 nün ilgili standarttı ve "Türk Gıda Kodeksi Yönetmeliği" hükümleri geçerli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 gerekli gördüğü an ve sıklıkta levrek balığını kurumun uygun gördüğü laboratuar da tüm tahlillerin yapılmasını isteyecektir. Bununla ilgili tüm masraflar firmaya ait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Ayrıca analiz sonuçlan TSE' nün ilgili standarttı ve Türk Gıda Kodeksi Yönetmeliği'ne göre değerlendirilecektir.</w:t>
      </w:r>
    </w:p>
    <w:p w:rsidR="005464FB" w:rsidRPr="002C1182" w:rsidRDefault="00882B14" w:rsidP="002C1182">
      <w:pPr>
        <w:rPr>
          <w:rFonts w:ascii="Times New Roman" w:hAnsi="Times New Roman" w:cs="Times New Roman"/>
        </w:rPr>
      </w:pPr>
      <w:bookmarkStart w:id="12" w:name="bookmark11"/>
      <w:r w:rsidRPr="002C1182">
        <w:rPr>
          <w:rFonts w:ascii="Times New Roman" w:hAnsi="Times New Roman" w:cs="Times New Roman"/>
        </w:rPr>
        <w:t>Taşıma:</w:t>
      </w:r>
      <w:bookmarkEnd w:id="12"/>
    </w:p>
    <w:p w:rsidR="005464FB" w:rsidRPr="002C1182" w:rsidRDefault="00882B14" w:rsidP="002C1182">
      <w:pPr>
        <w:rPr>
          <w:rFonts w:ascii="Times New Roman" w:hAnsi="Times New Roman" w:cs="Times New Roman"/>
        </w:rPr>
      </w:pPr>
      <w:r w:rsidRPr="002C1182">
        <w:rPr>
          <w:rFonts w:ascii="Times New Roman" w:hAnsi="Times New Roman" w:cs="Times New Roman"/>
        </w:rPr>
        <w:t>Levreğin taşınması Türk Gıda Kodeksi Yönetmeliği'nin Taşıma ve Depolama Bölümünde yer alan kurallara uygun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Levrek kuruma frigorifik (0 - 4 ° C ) kapalı kasa araçlarla taşınacaktır. Levreği etkileyecek başka bir ürün taşınmayacaktır.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Araçların içleri temiz olacaktır. Levrek araç içerisinde plastik platformlar üzerinde bulunacaktır.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Araçlarda nem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Teslim esnasında levreğin ölçülen iç sıcaklığı +5°C 'nin üzerinde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kuruma istenilen tarihte teslim edilecek.</w:t>
      </w:r>
    </w:p>
    <w:p w:rsidR="005464FB" w:rsidRPr="002C1182" w:rsidRDefault="005464FB" w:rsidP="002C1182">
      <w:pPr>
        <w:rPr>
          <w:rFonts w:ascii="Times New Roman" w:hAnsi="Times New Roman" w:cs="Times New Roman"/>
        </w:rPr>
      </w:pPr>
    </w:p>
    <w:p w:rsidR="005464FB" w:rsidRPr="002C1182" w:rsidRDefault="005464FB" w:rsidP="002C1182">
      <w:pPr>
        <w:rPr>
          <w:rFonts w:ascii="Times New Roman" w:hAnsi="Times New Roman" w:cs="Times New Roman"/>
        </w:rPr>
      </w:pPr>
    </w:p>
    <w:p w:rsidR="005464FB" w:rsidRPr="002C1182" w:rsidRDefault="00882B14" w:rsidP="002C1182">
      <w:pPr>
        <w:rPr>
          <w:rFonts w:ascii="Times New Roman" w:hAnsi="Times New Roman" w:cs="Times New Roman"/>
        </w:rPr>
      </w:pPr>
      <w:r w:rsidRPr="002C1182">
        <w:rPr>
          <w:rFonts w:ascii="Times New Roman" w:hAnsi="Times New Roman" w:cs="Times New Roman"/>
        </w:rPr>
        <w:t>3-AlabaIık: Alabalıklar tip özelliklerine göre Canlı Alabalık tipinde, tür özelliklerine göre Salmo gairdneri Richardson veya Salmo trutta L. türlerine ait alabalıklar olmalıdır. Grup özelliğine göre Sofralık Alabalık grubunda olmalıdır.</w:t>
      </w:r>
    </w:p>
    <w:p w:rsidR="005464FB" w:rsidRPr="002C1182" w:rsidRDefault="00882B14" w:rsidP="002C1182">
      <w:pPr>
        <w:rPr>
          <w:rFonts w:ascii="Times New Roman" w:hAnsi="Times New Roman" w:cs="Times New Roman"/>
        </w:rPr>
      </w:pPr>
      <w:bookmarkStart w:id="13" w:name="bookmark12"/>
      <w:r w:rsidRPr="002C1182">
        <w:rPr>
          <w:rFonts w:ascii="Times New Roman" w:hAnsi="Times New Roman" w:cs="Times New Roman"/>
        </w:rPr>
        <w:t>Firma, T.C. Gıda Tarım ve Hayvancılık Bakanhğı'ndan alınmış çalışma izin belgesi'ni</w:t>
      </w:r>
      <w:bookmarkEnd w:id="13"/>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komisyonuna ibraz etmelidir.</w:t>
      </w:r>
    </w:p>
    <w:p w:rsidR="005464FB" w:rsidRPr="002C1182" w:rsidRDefault="00882B14" w:rsidP="002C1182">
      <w:pPr>
        <w:rPr>
          <w:rFonts w:ascii="Times New Roman" w:hAnsi="Times New Roman" w:cs="Times New Roman"/>
        </w:rPr>
      </w:pPr>
      <w:bookmarkStart w:id="14" w:name="bookmark13"/>
      <w:r w:rsidRPr="002C1182">
        <w:rPr>
          <w:rFonts w:ascii="Times New Roman" w:hAnsi="Times New Roman" w:cs="Times New Roman"/>
        </w:rPr>
        <w:t>o Alınacak alabalık taze kültür alabalığı olacaktır, o Grubu sofralık alabalık olacaktır. Boyu orta boy olacaktır, o Tipi taze, sınıfı extra olacaktır</w:t>
      </w:r>
      <w:bookmarkEnd w:id="14"/>
    </w:p>
    <w:p w:rsidR="005464FB" w:rsidRPr="002C1182" w:rsidRDefault="00882B14" w:rsidP="002C1182">
      <w:pPr>
        <w:rPr>
          <w:rFonts w:ascii="Times New Roman" w:hAnsi="Times New Roman" w:cs="Times New Roman"/>
        </w:rPr>
      </w:pPr>
      <w:bookmarkStart w:id="15" w:name="bookmark14"/>
      <w:r w:rsidRPr="002C1182">
        <w:rPr>
          <w:rFonts w:ascii="Times New Roman" w:hAnsi="Times New Roman" w:cs="Times New Roman"/>
        </w:rPr>
        <w:t>Fiziksel Özellikleri:</w:t>
      </w:r>
      <w:bookmarkEnd w:id="15"/>
    </w:p>
    <w:p w:rsidR="005464FB" w:rsidRPr="002C1182" w:rsidRDefault="00882B14" w:rsidP="002C1182">
      <w:pPr>
        <w:rPr>
          <w:rFonts w:ascii="Times New Roman" w:hAnsi="Times New Roman" w:cs="Times New Roman"/>
        </w:rPr>
      </w:pPr>
      <w:r w:rsidRPr="002C1182">
        <w:rPr>
          <w:rFonts w:ascii="Times New Roman" w:hAnsi="Times New Roman" w:cs="Times New Roman"/>
        </w:rPr>
        <w:t>Orta boy alabalık ortalama 250 gr +-%10 (içi temizlendikten sonra) alabalıklar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Genel görünüm, fevkalade düzgün, aksedici, renk parlak, mukoz tabaka su gibi renksiz ve saydam, üzerine parmakla basılınca iz bırakmayan, et sıkı ve elastiki olmalıdır.</w:t>
      </w:r>
    </w:p>
    <w:p w:rsidR="005464FB" w:rsidRPr="002C1182" w:rsidRDefault="00882B14" w:rsidP="002C1182">
      <w:pPr>
        <w:rPr>
          <w:rFonts w:ascii="Times New Roman" w:hAnsi="Times New Roman" w:cs="Times New Roman"/>
        </w:rPr>
      </w:pPr>
      <w:r w:rsidRPr="002C1182">
        <w:rPr>
          <w:rFonts w:ascii="Times New Roman" w:hAnsi="Times New Roman" w:cs="Times New Roman"/>
        </w:rPr>
        <w:t>Solungaçlar, renk parlak pembe kırmızı, mukoz tabaka, su gibi renksiz, saydam ve berrak olmalıdır.</w:t>
      </w:r>
    </w:p>
    <w:p w:rsidR="005464FB" w:rsidRPr="002C1182" w:rsidRDefault="00882B14" w:rsidP="002C1182">
      <w:pPr>
        <w:rPr>
          <w:rFonts w:ascii="Times New Roman" w:hAnsi="Times New Roman" w:cs="Times New Roman"/>
        </w:rPr>
      </w:pPr>
      <w:r w:rsidRPr="002C1182">
        <w:rPr>
          <w:rFonts w:ascii="Times New Roman" w:hAnsi="Times New Roman" w:cs="Times New Roman"/>
        </w:rPr>
        <w:t>Karın etekleri yüzeyi mavimsi, saydam, parlak ve türüne özgü renkte; karın zarı cilalı, çok parlak, etten kolay ayrılmayan; böbrekler ve diğer organlar (mide ve barsak hariç) parlak kırmızı renkli olmalıdır.</w:t>
      </w:r>
    </w:p>
    <w:p w:rsidR="005464FB" w:rsidRPr="002C1182" w:rsidRDefault="00882B14" w:rsidP="002C1182">
      <w:pPr>
        <w:rPr>
          <w:rFonts w:ascii="Times New Roman" w:hAnsi="Times New Roman" w:cs="Times New Roman"/>
        </w:rPr>
      </w:pPr>
      <w:r w:rsidRPr="002C1182">
        <w:rPr>
          <w:rFonts w:ascii="Times New Roman" w:hAnsi="Times New Roman" w:cs="Times New Roman"/>
        </w:rPr>
        <w:t>Koku, yüzeyde, solungaçlarda, kesimde iç organlarda aranmak kaydı ile; taze, kuvvetli, kendine özgü kokuda olmalı; yabancı hiçbir koku içermemelidir.</w:t>
      </w:r>
    </w:p>
    <w:p w:rsidR="005464FB" w:rsidRPr="002C1182" w:rsidRDefault="00882B14" w:rsidP="002C1182">
      <w:pPr>
        <w:rPr>
          <w:rFonts w:ascii="Times New Roman" w:hAnsi="Times New Roman" w:cs="Times New Roman"/>
        </w:rPr>
      </w:pPr>
      <w:r w:rsidRPr="002C1182">
        <w:rPr>
          <w:rFonts w:ascii="Times New Roman" w:hAnsi="Times New Roman" w:cs="Times New Roman"/>
        </w:rPr>
        <w:t>Alabalığın kafasının iki yanındaki yüzgecin bittiği hizadan kesilmiş olması şartı ile alınacaktır.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Teslim edilecek ekstra sınıf alabalıklarda, bir alt sınıftan balık oranı toplam olarak %5'i geçemez.</w:t>
      </w:r>
    </w:p>
    <w:p w:rsidR="005464FB" w:rsidRPr="002C1182" w:rsidRDefault="00882B14" w:rsidP="002C1182">
      <w:pPr>
        <w:rPr>
          <w:rFonts w:ascii="Times New Roman" w:hAnsi="Times New Roman" w:cs="Times New Roman"/>
        </w:rPr>
      </w:pPr>
      <w:r w:rsidRPr="002C1182">
        <w:rPr>
          <w:rFonts w:ascii="Times New Roman" w:hAnsi="Times New Roman" w:cs="Times New Roman"/>
        </w:rPr>
        <w:t>Sofralık canlı alabalıklarda; vücut deformasyonu, deride herhangi bir sebeple meydana gelmiş renk bozukluğu bulunmamalıdır.</w:t>
      </w:r>
    </w:p>
    <w:p w:rsidR="005464FB" w:rsidRPr="002C1182" w:rsidRDefault="00882B14" w:rsidP="002C1182">
      <w:pPr>
        <w:rPr>
          <w:rFonts w:ascii="Times New Roman" w:hAnsi="Times New Roman" w:cs="Times New Roman"/>
        </w:rPr>
      </w:pPr>
      <w:r w:rsidRPr="002C1182">
        <w:rPr>
          <w:rFonts w:ascii="Times New Roman" w:hAnsi="Times New Roman" w:cs="Times New Roman"/>
        </w:rPr>
        <w:t>Sofralık alabalıklar, canlı olarak teslim edilecek olup; her ne suretle olursa olsun canlılık vasfını yitirmiş balıklar alınmayacaktır.</w:t>
      </w:r>
    </w:p>
    <w:p w:rsidR="005464FB" w:rsidRPr="002C1182" w:rsidRDefault="00882B14" w:rsidP="002C1182">
      <w:pPr>
        <w:rPr>
          <w:rFonts w:ascii="Times New Roman" w:hAnsi="Times New Roman" w:cs="Times New Roman"/>
        </w:rPr>
      </w:pPr>
      <w:bookmarkStart w:id="16" w:name="bookmark15"/>
      <w:r w:rsidRPr="002C1182">
        <w:rPr>
          <w:rFonts w:ascii="Times New Roman" w:hAnsi="Times New Roman" w:cs="Times New Roman"/>
        </w:rPr>
        <w:t>Ambalajlama:</w:t>
      </w:r>
      <w:bookmarkEnd w:id="16"/>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 taşıma, muhafaza ve pazarlama süresince alabalıkların iyi durumda tutacak ve sağlığa zarar vermeyecek nitelikte yeni temiz kokusuz köpük malzemeden yapılmış kapaklı ambalajlarda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Ambalajların net ağırlığı en çok 10 kg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Alabalıkların ambalajları üzerine aşağıdaki bilgiler okunaklı, silinmeyecek ve bozulmayacak şekilde yazılır, basılır veya bir etikete yazılıp yapıştırılır.</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Firmanın adı adresi, ticari unvanı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Malın adı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Standarttın işaret ve numarası (TS 6419)</w:t>
      </w:r>
    </w:p>
    <w:p w:rsidR="005464FB" w:rsidRPr="002C1182" w:rsidRDefault="00882B14" w:rsidP="002C1182">
      <w:pPr>
        <w:rPr>
          <w:rFonts w:ascii="Times New Roman" w:hAnsi="Times New Roman" w:cs="Times New Roman"/>
        </w:rPr>
      </w:pPr>
      <w:r w:rsidRPr="002C1182">
        <w:rPr>
          <w:rFonts w:ascii="Times New Roman" w:hAnsi="Times New Roman" w:cs="Times New Roman"/>
        </w:rPr>
        <w:lastRenderedPageBreak/>
        <w:t>o</w:t>
      </w:r>
      <w:r w:rsidRPr="002C1182">
        <w:rPr>
          <w:rFonts w:ascii="Times New Roman" w:hAnsi="Times New Roman" w:cs="Times New Roman"/>
        </w:rPr>
        <w:tab/>
        <w:t>Grubu</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Tipi</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Boyu</w:t>
      </w:r>
      <w:r w:rsidRPr="002C1182">
        <w:rPr>
          <w:rFonts w:ascii="Times New Roman" w:hAnsi="Times New Roman" w:cs="Times New Roman"/>
        </w:rPr>
        <w:fldChar w:fldCharType="end"/>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Sınıfı</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Üretim yeri</w:t>
      </w:r>
    </w:p>
    <w:p w:rsidR="005464FB" w:rsidRPr="002C1182" w:rsidRDefault="00882B14" w:rsidP="002C1182">
      <w:pPr>
        <w:rPr>
          <w:rFonts w:ascii="Times New Roman" w:hAnsi="Times New Roman" w:cs="Times New Roman"/>
        </w:rPr>
      </w:pPr>
      <w:r w:rsidRPr="002C1182">
        <w:rPr>
          <w:rFonts w:ascii="Times New Roman" w:hAnsi="Times New Roman" w:cs="Times New Roman"/>
        </w:rPr>
        <w:t>o</w:t>
      </w:r>
      <w:r w:rsidRPr="002C1182">
        <w:rPr>
          <w:rFonts w:ascii="Times New Roman" w:hAnsi="Times New Roman" w:cs="Times New Roman"/>
        </w:rPr>
        <w:tab/>
        <w:t>Net ağırlığı ve balık sayısı^</w:t>
      </w:r>
    </w:p>
    <w:p w:rsidR="005464FB" w:rsidRPr="002C1182" w:rsidRDefault="00882B14" w:rsidP="002C1182">
      <w:pPr>
        <w:rPr>
          <w:rFonts w:ascii="Times New Roman" w:hAnsi="Times New Roman" w:cs="Times New Roman"/>
        </w:rPr>
      </w:pPr>
      <w:bookmarkStart w:id="17" w:name="bookmark16"/>
      <w:r w:rsidRPr="002C1182">
        <w:rPr>
          <w:rFonts w:ascii="Times New Roman" w:hAnsi="Times New Roman" w:cs="Times New Roman"/>
        </w:rPr>
        <w:t>Diğer Hususlar:</w:t>
      </w:r>
      <w:bookmarkEnd w:id="17"/>
    </w:p>
    <w:p w:rsidR="005464FB" w:rsidRPr="002C1182" w:rsidRDefault="00882B14" w:rsidP="002C1182">
      <w:pPr>
        <w:rPr>
          <w:rFonts w:ascii="Times New Roman" w:hAnsi="Times New Roman" w:cs="Times New Roman"/>
        </w:rPr>
      </w:pPr>
      <w:r w:rsidRPr="002C1182">
        <w:rPr>
          <w:rFonts w:ascii="Times New Roman" w:hAnsi="Times New Roman" w:cs="Times New Roman"/>
        </w:rPr>
        <w:t>Burada belirtilmeyen hususlarda TSE' nün ilgili standarttı ve 'Türk Gıda Kodeksi Yönetmeliği" hükümleri geçerli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Muayene komisyonu gerekli gördüğü an ve sıklıkta balığın kurumun uygun gördüğü laboratuar da tüm tahlillerin yapılmasını isteyecektir. Bununla ilgili tüm masraflar firmaya ait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Ayrıca analiz sonuçları TSE' nün ilgili standarttı ve Türk Gıda Kodeksi Yönetmeliği'ne göre değerlendirilecektir.</w:t>
      </w:r>
    </w:p>
    <w:p w:rsidR="005464FB" w:rsidRPr="002C1182" w:rsidRDefault="00882B14" w:rsidP="002C1182">
      <w:pPr>
        <w:rPr>
          <w:rFonts w:ascii="Times New Roman" w:hAnsi="Times New Roman" w:cs="Times New Roman"/>
        </w:rPr>
      </w:pPr>
      <w:r w:rsidRPr="002C1182">
        <w:rPr>
          <w:rFonts w:ascii="Times New Roman" w:hAnsi="Times New Roman" w:cs="Times New Roman"/>
        </w:rPr>
        <w:t>Taşıma:</w:t>
      </w:r>
    </w:p>
    <w:p w:rsidR="005464FB" w:rsidRPr="002C1182" w:rsidRDefault="00882B14" w:rsidP="002C1182">
      <w:pPr>
        <w:rPr>
          <w:rFonts w:ascii="Times New Roman" w:hAnsi="Times New Roman" w:cs="Times New Roman"/>
        </w:rPr>
      </w:pPr>
      <w:r w:rsidRPr="002C1182">
        <w:rPr>
          <w:rFonts w:ascii="Times New Roman" w:hAnsi="Times New Roman" w:cs="Times New Roman"/>
        </w:rPr>
        <w:t>Alabalığın taşınması Türk Gıda Kodeksi Yönetmeliğimin Taşıma ve Depolama Bölümü'nde yer alan kurallara uygun olacaktır.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 xml:space="preserve">Alabalık kuruma frigorifik (0 - 4 ° C ) kapalı kasa araçlarla taşınacaktır. Alabalığı etkileyecek </w:t>
      </w:r>
      <w:r w:rsidR="009F0E15" w:rsidRPr="002C1182">
        <w:rPr>
          <w:rFonts w:ascii="Times New Roman" w:hAnsi="Times New Roman" w:cs="Times New Roman"/>
        </w:rPr>
        <w:t>başka bir ürün taşınma</w:t>
      </w:r>
      <w:r w:rsidRPr="002C1182">
        <w:rPr>
          <w:rFonts w:ascii="Times New Roman" w:hAnsi="Times New Roman" w:cs="Times New Roman"/>
        </w:rPr>
        <w:t>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Araçların içleri temiz olacaktır. Alabalık araç içerisinde plastik platformlar üzerinde bulunacaktır.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Araçlarda nem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Teslim esnasında alabalığın ölçülen iç sıcaklığı +5°C 'nin üzerinde olmayacaktır.</w:t>
      </w:r>
    </w:p>
    <w:p w:rsidR="005464FB" w:rsidRPr="002C1182" w:rsidRDefault="00882B14" w:rsidP="002C1182">
      <w:pPr>
        <w:rPr>
          <w:rFonts w:ascii="Times New Roman" w:hAnsi="Times New Roman" w:cs="Times New Roman"/>
        </w:rPr>
      </w:pPr>
      <w:r w:rsidRPr="002C1182">
        <w:rPr>
          <w:rFonts w:ascii="Times New Roman" w:hAnsi="Times New Roman" w:cs="Times New Roman"/>
        </w:rPr>
        <w:t>Kuru</w:t>
      </w:r>
      <w:r w:rsidR="009F0E15" w:rsidRPr="002C1182">
        <w:rPr>
          <w:rFonts w:ascii="Times New Roman" w:hAnsi="Times New Roman" w:cs="Times New Roman"/>
        </w:rPr>
        <w:t>ma istenilen tarihte teslim edile</w:t>
      </w:r>
      <w:r w:rsidRPr="002C1182">
        <w:rPr>
          <w:rFonts w:ascii="Times New Roman" w:hAnsi="Times New Roman" w:cs="Times New Roman"/>
        </w:rPr>
        <w:t>cek</w:t>
      </w:r>
    </w:p>
    <w:p w:rsidR="005464FB" w:rsidRPr="002C1182" w:rsidRDefault="005464FB" w:rsidP="002C1182">
      <w:pPr>
        <w:rPr>
          <w:rFonts w:ascii="Times New Roman" w:hAnsi="Times New Roman" w:cs="Times New Roman"/>
        </w:rPr>
      </w:pPr>
    </w:p>
    <w:sectPr w:rsidR="005464FB" w:rsidRPr="002C1182">
      <w:footerReference w:type="default" r:id="rId7"/>
      <w:pgSz w:w="11905" w:h="16837"/>
      <w:pgMar w:top="1019" w:right="1075" w:bottom="97" w:left="16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C1" w:rsidRDefault="00651CC1">
      <w:r>
        <w:separator/>
      </w:r>
    </w:p>
  </w:endnote>
  <w:endnote w:type="continuationSeparator" w:id="0">
    <w:p w:rsidR="00651CC1" w:rsidRDefault="0065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FB" w:rsidRDefault="005464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C1" w:rsidRDefault="00651CC1"/>
  </w:footnote>
  <w:footnote w:type="continuationSeparator" w:id="0">
    <w:p w:rsidR="00651CC1" w:rsidRDefault="00651C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84984"/>
    <w:multiLevelType w:val="multilevel"/>
    <w:tmpl w:val="3C8E7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C756BC"/>
    <w:multiLevelType w:val="multilevel"/>
    <w:tmpl w:val="8B18A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B"/>
    <w:rsid w:val="002C1182"/>
    <w:rsid w:val="00392007"/>
    <w:rsid w:val="005464FB"/>
    <w:rsid w:val="00651CC1"/>
    <w:rsid w:val="00882B14"/>
    <w:rsid w:val="00900C4A"/>
    <w:rsid w:val="009F0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4B256-E645-4154-989A-91D7B45E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spacing w:val="0"/>
      <w:sz w:val="22"/>
      <w:szCs w:val="22"/>
    </w:rPr>
  </w:style>
  <w:style w:type="character" w:customStyle="1" w:styleId="Gvdemetni1ptbolukbraklyor">
    <w:name w:val="Gövde metni + 1 pt boşluk bırakılıyor"/>
    <w:basedOn w:val="Gvdemetni"/>
    <w:rPr>
      <w:rFonts w:ascii="Times New Roman" w:eastAsia="Times New Roman" w:hAnsi="Times New Roman" w:cs="Times New Roman"/>
      <w:b w:val="0"/>
      <w:bCs w:val="0"/>
      <w:i w:val="0"/>
      <w:iCs w:val="0"/>
      <w:smallCaps w:val="0"/>
      <w:strike w:val="0"/>
      <w:spacing w:val="30"/>
      <w:sz w:val="22"/>
      <w:szCs w:val="22"/>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KalnDeil0">
    <w:name w:val="Başlık #1 + Kalın Değil"/>
    <w:basedOn w:val="Balk1"/>
    <w:rPr>
      <w:rFonts w:ascii="Times New Roman" w:eastAsia="Times New Roman" w:hAnsi="Times New Roman" w:cs="Times New Roman"/>
      <w:b/>
      <w:bCs/>
      <w:i w:val="0"/>
      <w:iCs w:val="0"/>
      <w:smallCaps w:val="0"/>
      <w:strike w:val="0"/>
      <w:spacing w:val="0"/>
      <w:sz w:val="22"/>
      <w:szCs w:val="22"/>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115pt">
    <w:name w:val="Üst bilgi veya alt bilgi + 11.5 pt"/>
    <w:basedOn w:val="stbilgiveyaaltbilgi"/>
    <w:rPr>
      <w:rFonts w:ascii="Times New Roman" w:eastAsia="Times New Roman" w:hAnsi="Times New Roman" w:cs="Times New Roman"/>
      <w:b w:val="0"/>
      <w:bCs w:val="0"/>
      <w:i w:val="0"/>
      <w:iCs w:val="0"/>
      <w:smallCaps w:val="0"/>
      <w:strike w:val="0"/>
      <w:sz w:val="23"/>
      <w:szCs w:val="23"/>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1KalnDeil1">
    <w:name w:val="Başlık #1 + Kalın Değil"/>
    <w:basedOn w:val="Balk1"/>
    <w:rPr>
      <w:rFonts w:ascii="Times New Roman" w:eastAsia="Times New Roman" w:hAnsi="Times New Roman" w:cs="Times New Roman"/>
      <w:b/>
      <w:bCs/>
      <w:i w:val="0"/>
      <w:iCs w:val="0"/>
      <w:smallCaps w:val="0"/>
      <w:strike w:val="0"/>
      <w:spacing w:val="0"/>
      <w:sz w:val="22"/>
      <w:szCs w:val="22"/>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2"/>
      <w:szCs w:val="22"/>
    </w:rPr>
  </w:style>
  <w:style w:type="paragraph" w:customStyle="1" w:styleId="Balk10">
    <w:name w:val="Başlık #1"/>
    <w:basedOn w:val="Normal"/>
    <w:link w:val="Balk1"/>
    <w:pPr>
      <w:shd w:val="clear" w:color="auto" w:fill="FFFFFF"/>
      <w:spacing w:after="360" w:line="0" w:lineRule="atLeast"/>
      <w:outlineLvl w:val="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before="360" w:after="240" w:line="274" w:lineRule="exact"/>
      <w:jc w:val="both"/>
    </w:pPr>
    <w:rPr>
      <w:rFonts w:ascii="Times New Roman" w:eastAsia="Times New Roman" w:hAnsi="Times New Roman" w:cs="Times New Roman"/>
      <w:sz w:val="22"/>
      <w:szCs w:val="22"/>
    </w:rPr>
  </w:style>
  <w:style w:type="paragraph" w:customStyle="1" w:styleId="indekiler0">
    <w:name w:val="İçindekiler"/>
    <w:basedOn w:val="Normal"/>
    <w:link w:val="indekiler"/>
    <w:pPr>
      <w:shd w:val="clear" w:color="auto" w:fill="FFFFFF"/>
      <w:spacing w:line="274" w:lineRule="exact"/>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Style1">
    <w:name w:val="Style1"/>
    <w:basedOn w:val="Normal"/>
    <w:uiPriority w:val="99"/>
    <w:rsid w:val="002C1182"/>
    <w:pPr>
      <w:widowControl w:val="0"/>
      <w:autoSpaceDE w:val="0"/>
      <w:autoSpaceDN w:val="0"/>
      <w:adjustRightInd w:val="0"/>
    </w:pPr>
    <w:rPr>
      <w:rFonts w:ascii="Times New Roman" w:eastAsia="Times New Roman" w:hAnsi="Times New Roman" w:cs="Times New Roman"/>
      <w:color w:val="auto"/>
      <w:lang w:val="tr-TR"/>
    </w:rPr>
  </w:style>
  <w:style w:type="character" w:customStyle="1" w:styleId="FontStyle11">
    <w:name w:val="Font Style11"/>
    <w:rsid w:val="002C118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1640</Words>
  <Characters>9352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2018-10-25T05:47:00Z</dcterms:created>
  <dcterms:modified xsi:type="dcterms:W3CDTF">2018-10-25T06:12:00Z</dcterms:modified>
</cp:coreProperties>
</file>